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619" w:rsidRDefault="009905A8">
      <w:pPr>
        <w:contextualSpacing/>
        <w:rPr>
          <w:b w:val="0"/>
          <w:u w:val="none"/>
        </w:rPr>
      </w:pPr>
      <w:r>
        <w:rPr>
          <w:b w:val="0"/>
          <w:bCs w:val="0"/>
          <w:noProof/>
          <w:lang w:val="fr-FR" w:eastAsia="fr-FR"/>
        </w:rPr>
        <w:drawing>
          <wp:anchor distT="0" distB="0" distL="114300" distR="114300" simplePos="0" relativeHeight="251657728" behindDoc="0" locked="0" layoutInCell="0" allowOverlap="0">
            <wp:simplePos x="0" y="0"/>
            <wp:positionH relativeFrom="column">
              <wp:posOffset>1581150</wp:posOffset>
            </wp:positionH>
            <wp:positionV relativeFrom="paragraph">
              <wp:posOffset>-600075</wp:posOffset>
            </wp:positionV>
            <wp:extent cx="2400300" cy="1485900"/>
            <wp:effectExtent l="1905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2400300" cy="1485900"/>
                    </a:xfrm>
                    <a:prstGeom prst="rect">
                      <a:avLst/>
                    </a:prstGeom>
                    <a:noFill/>
                  </pic:spPr>
                </pic:pic>
              </a:graphicData>
            </a:graphic>
          </wp:anchor>
        </w:drawing>
      </w:r>
    </w:p>
    <w:p w:rsidR="00614619" w:rsidRDefault="00614619">
      <w:pPr>
        <w:contextualSpacing/>
        <w:rPr>
          <w:b w:val="0"/>
          <w:u w:val="none"/>
        </w:rPr>
      </w:pPr>
    </w:p>
    <w:p w:rsidR="00614619" w:rsidRDefault="00614619">
      <w:pPr>
        <w:contextualSpacing/>
        <w:rPr>
          <w:b w:val="0"/>
          <w:u w:val="none"/>
        </w:rPr>
      </w:pPr>
    </w:p>
    <w:p w:rsidR="00614619" w:rsidRDefault="00614619">
      <w:pPr>
        <w:contextualSpacing/>
        <w:rPr>
          <w:b w:val="0"/>
          <w:u w:val="none"/>
        </w:rPr>
      </w:pPr>
    </w:p>
    <w:p w:rsidR="00614619" w:rsidRDefault="00614619">
      <w:pPr>
        <w:contextualSpacing/>
        <w:rPr>
          <w:b w:val="0"/>
          <w:u w:val="none"/>
        </w:rPr>
      </w:pPr>
    </w:p>
    <w:p w:rsidR="009F7B1C" w:rsidRDefault="009F7B1C" w:rsidP="009F7B1C">
      <w:pPr>
        <w:ind w:left="720" w:firstLine="720"/>
        <w:contextualSpacing/>
        <w:jc w:val="center"/>
        <w:rPr>
          <w:b w:val="0"/>
          <w:highlight w:val="lightGray"/>
          <w:u w:val="none"/>
        </w:rPr>
      </w:pPr>
    </w:p>
    <w:p w:rsidR="003419C2" w:rsidRDefault="003419C2" w:rsidP="003419C2">
      <w:pPr>
        <w:contextualSpacing/>
        <w:rPr>
          <w:b w:val="0"/>
          <w:u w:val="none"/>
        </w:rPr>
      </w:pPr>
    </w:p>
    <w:p w:rsidR="00614619" w:rsidRDefault="00614619">
      <w:pPr>
        <w:contextualSpacing/>
        <w:rPr>
          <w:b w:val="0"/>
          <w:u w:val="none"/>
        </w:rPr>
      </w:pPr>
      <w:r>
        <w:rPr>
          <w:b w:val="0"/>
          <w:u w:val="none"/>
        </w:rPr>
        <w:t>COMMUNIQUÉ DE PRESSE</w:t>
      </w:r>
      <w:r w:rsidR="002962E6">
        <w:rPr>
          <w:b w:val="0"/>
          <w:u w:val="none"/>
        </w:rPr>
        <w:t xml:space="preserve"> </w:t>
      </w:r>
    </w:p>
    <w:p w:rsidR="00614619" w:rsidRDefault="00614619">
      <w:pPr>
        <w:contextualSpacing/>
        <w:rPr>
          <w:u w:val="none"/>
        </w:rPr>
      </w:pPr>
      <w:r>
        <w:rPr>
          <w:u w:val="none"/>
        </w:rPr>
        <w:t>Pour diffusion immédiate</w:t>
      </w:r>
    </w:p>
    <w:p w:rsidR="00FF7DFA" w:rsidRDefault="001E1C4E" w:rsidP="00A00AB3">
      <w:pPr>
        <w:pStyle w:val="NormalWeb"/>
        <w:contextualSpacing/>
        <w:rPr>
          <w:rStyle w:val="lev"/>
          <w:rFonts w:eastAsia="Calibri"/>
          <w:b/>
          <w:smallCaps/>
          <w:color w:val="auto"/>
          <w:szCs w:val="22"/>
          <w:lang w:eastAsia="en-US"/>
        </w:rPr>
      </w:pPr>
      <w:r w:rsidRPr="00633B09">
        <w:rPr>
          <w:rStyle w:val="lev"/>
          <w:b/>
          <w:smallCaps/>
          <w:color w:val="auto"/>
        </w:rPr>
        <w:t>1</w:t>
      </w:r>
      <w:r w:rsidR="00641722">
        <w:rPr>
          <w:rStyle w:val="lev"/>
          <w:b/>
          <w:smallCaps/>
          <w:color w:val="auto"/>
        </w:rPr>
        <w:t>9</w:t>
      </w:r>
      <w:r w:rsidR="00A8643B" w:rsidRPr="00633B09">
        <w:rPr>
          <w:rStyle w:val="lev"/>
          <w:b/>
          <w:color w:val="auto"/>
          <w:vertAlign w:val="superscript"/>
        </w:rPr>
        <w:t>e</w:t>
      </w:r>
      <w:r w:rsidRPr="00633B09">
        <w:rPr>
          <w:rStyle w:val="lev"/>
          <w:b/>
          <w:smallCaps/>
          <w:color w:val="auto"/>
        </w:rPr>
        <w:t xml:space="preserve"> </w:t>
      </w:r>
      <w:r w:rsidR="00614619" w:rsidRPr="00633B09">
        <w:rPr>
          <w:rStyle w:val="lev"/>
          <w:b/>
          <w:smallCaps/>
          <w:color w:val="auto"/>
        </w:rPr>
        <w:t>Conférence</w:t>
      </w:r>
      <w:r w:rsidR="00614619">
        <w:rPr>
          <w:rStyle w:val="lev"/>
          <w:b/>
          <w:smallCaps/>
          <w:color w:val="auto"/>
        </w:rPr>
        <w:t xml:space="preserve"> ministérielle </w:t>
      </w:r>
      <w:smartTag w:uri="urn:schemas-microsoft-com:office:smarttags" w:element="stockticker">
        <w:r w:rsidR="00614619">
          <w:rPr>
            <w:rStyle w:val="lev"/>
            <w:b/>
            <w:smallCaps/>
            <w:color w:val="auto"/>
          </w:rPr>
          <w:t>sur</w:t>
        </w:r>
      </w:smartTag>
      <w:r w:rsidR="00614619">
        <w:rPr>
          <w:rStyle w:val="lev"/>
          <w:b/>
          <w:smallCaps/>
          <w:color w:val="auto"/>
        </w:rPr>
        <w:t xml:space="preserve"> la francophonie canadienne</w:t>
      </w:r>
    </w:p>
    <w:p w:rsidR="00E4030E" w:rsidRDefault="00E4030E" w:rsidP="00E4030E">
      <w:pPr>
        <w:spacing w:after="0"/>
        <w:jc w:val="center"/>
        <w:rPr>
          <w:b w:val="0"/>
          <w:u w:val="none"/>
        </w:rPr>
      </w:pPr>
    </w:p>
    <w:p w:rsidR="00EC4025" w:rsidRDefault="00F87334" w:rsidP="00F87334">
      <w:pPr>
        <w:spacing w:after="0"/>
        <w:jc w:val="center"/>
        <w:rPr>
          <w:b w:val="0"/>
          <w:u w:val="none"/>
        </w:rPr>
      </w:pPr>
      <w:r>
        <w:rPr>
          <w:b w:val="0"/>
          <w:u w:val="none"/>
        </w:rPr>
        <w:t>LA COOPÉRATION</w:t>
      </w:r>
      <w:r w:rsidR="00EC4025">
        <w:rPr>
          <w:b w:val="0"/>
          <w:u w:val="none"/>
        </w:rPr>
        <w:t xml:space="preserve"> ENTRE LES GOUVERNEMENTS </w:t>
      </w:r>
    </w:p>
    <w:p w:rsidR="00EC4025" w:rsidRDefault="00EC4025" w:rsidP="00F87334">
      <w:pPr>
        <w:spacing w:after="0"/>
        <w:jc w:val="center"/>
        <w:rPr>
          <w:b w:val="0"/>
          <w:u w:val="none"/>
        </w:rPr>
      </w:pPr>
      <w:r>
        <w:rPr>
          <w:b w:val="0"/>
          <w:u w:val="none"/>
        </w:rPr>
        <w:t xml:space="preserve">RENFORCE LA FRANCOPHONIE CANADIENNE  </w:t>
      </w:r>
    </w:p>
    <w:p w:rsidR="00EC4025" w:rsidRDefault="00EC4025" w:rsidP="00F87334">
      <w:pPr>
        <w:spacing w:after="0"/>
        <w:jc w:val="center"/>
        <w:rPr>
          <w:b w:val="0"/>
          <w:u w:val="none"/>
        </w:rPr>
      </w:pPr>
    </w:p>
    <w:p w:rsidR="00E160F6" w:rsidRPr="00E4030E" w:rsidRDefault="00E160F6" w:rsidP="00E4030E">
      <w:pPr>
        <w:pBdr>
          <w:bottom w:val="single" w:sz="4" w:space="1" w:color="auto"/>
        </w:pBdr>
        <w:spacing w:after="0"/>
        <w:jc w:val="center"/>
        <w:rPr>
          <w:b w:val="0"/>
          <w:u w:val="none"/>
        </w:rPr>
      </w:pPr>
    </w:p>
    <w:p w:rsidR="00F12E88" w:rsidRPr="00F105B6" w:rsidRDefault="00F12E88">
      <w:pPr>
        <w:pStyle w:val="Default"/>
        <w:rPr>
          <w:color w:val="auto"/>
          <w:lang w:val="fr-CA"/>
        </w:rPr>
      </w:pPr>
    </w:p>
    <w:p w:rsidR="006E1FB1" w:rsidRDefault="00641722" w:rsidP="006034CB">
      <w:pPr>
        <w:pStyle w:val="Default"/>
        <w:spacing w:line="276" w:lineRule="auto"/>
        <w:contextualSpacing/>
        <w:rPr>
          <w:bCs/>
          <w:color w:val="auto"/>
          <w:lang w:val="fr-CA"/>
        </w:rPr>
      </w:pPr>
      <w:r w:rsidRPr="001C601B">
        <w:rPr>
          <w:b/>
          <w:bCs/>
          <w:color w:val="auto"/>
          <w:lang w:val="fr-CA"/>
        </w:rPr>
        <w:t>Île-du-Prince-Édouard</w:t>
      </w:r>
      <w:r w:rsidR="00614619" w:rsidRPr="001C601B">
        <w:rPr>
          <w:b/>
          <w:bCs/>
          <w:color w:val="auto"/>
          <w:lang w:val="fr-CA"/>
        </w:rPr>
        <w:t xml:space="preserve">, le </w:t>
      </w:r>
      <w:r w:rsidR="00137B6D">
        <w:rPr>
          <w:b/>
          <w:bCs/>
          <w:color w:val="auto"/>
          <w:lang w:val="fr-CA"/>
        </w:rPr>
        <w:t>27</w:t>
      </w:r>
      <w:r w:rsidRPr="001C601B">
        <w:rPr>
          <w:b/>
          <w:bCs/>
          <w:color w:val="auto"/>
          <w:lang w:val="fr-CA"/>
        </w:rPr>
        <w:t xml:space="preserve"> juin </w:t>
      </w:r>
      <w:r w:rsidR="00614619" w:rsidRPr="001C601B">
        <w:rPr>
          <w:b/>
          <w:bCs/>
          <w:color w:val="auto"/>
          <w:lang w:val="fr-CA"/>
        </w:rPr>
        <w:t>201</w:t>
      </w:r>
      <w:r w:rsidRPr="001C601B">
        <w:rPr>
          <w:b/>
          <w:bCs/>
          <w:color w:val="auto"/>
          <w:lang w:val="fr-CA"/>
        </w:rPr>
        <w:t>4</w:t>
      </w:r>
      <w:r w:rsidR="006034CB" w:rsidRPr="001C601B">
        <w:rPr>
          <w:bCs/>
          <w:color w:val="auto"/>
          <w:lang w:val="fr-CA"/>
        </w:rPr>
        <w:t xml:space="preserve"> </w:t>
      </w:r>
      <w:r w:rsidR="00F87334" w:rsidRPr="001C601B">
        <w:rPr>
          <w:bCs/>
          <w:color w:val="auto"/>
          <w:lang w:val="fr-CA"/>
        </w:rPr>
        <w:t>–</w:t>
      </w:r>
      <w:r w:rsidR="002D35A9" w:rsidRPr="001C601B">
        <w:rPr>
          <w:bCs/>
          <w:color w:val="auto"/>
          <w:lang w:val="fr-CA"/>
        </w:rPr>
        <w:t xml:space="preserve"> </w:t>
      </w:r>
      <w:r w:rsidR="00F87334" w:rsidRPr="001C601B">
        <w:rPr>
          <w:bCs/>
          <w:color w:val="auto"/>
          <w:lang w:val="fr-CA"/>
        </w:rPr>
        <w:t>Réunis à l’Île-du-Prince-Édouard, les ministres provinciaux et territoriaux responsables de la francophoni</w:t>
      </w:r>
      <w:r w:rsidR="006E1FB1">
        <w:rPr>
          <w:bCs/>
          <w:color w:val="auto"/>
          <w:lang w:val="fr-CA"/>
        </w:rPr>
        <w:t xml:space="preserve">e canadienne </w:t>
      </w:r>
      <w:r w:rsidR="00F87334" w:rsidRPr="001C601B">
        <w:rPr>
          <w:bCs/>
          <w:color w:val="auto"/>
          <w:lang w:val="fr-CA"/>
        </w:rPr>
        <w:t xml:space="preserve">ont </w:t>
      </w:r>
      <w:r w:rsidR="006E1FB1">
        <w:rPr>
          <w:bCs/>
          <w:color w:val="auto"/>
          <w:lang w:val="fr-CA"/>
        </w:rPr>
        <w:t xml:space="preserve">reconnu </w:t>
      </w:r>
      <w:r w:rsidR="00F87334" w:rsidRPr="001C601B">
        <w:rPr>
          <w:bCs/>
          <w:color w:val="auto"/>
          <w:lang w:val="fr-CA"/>
        </w:rPr>
        <w:t xml:space="preserve">que </w:t>
      </w:r>
      <w:r w:rsidR="006E1FB1" w:rsidRPr="006E1FB1">
        <w:rPr>
          <w:lang w:val="fr-FR"/>
        </w:rPr>
        <w:t xml:space="preserve">la coopération intergouvernementale </w:t>
      </w:r>
      <w:r w:rsidR="002A531A">
        <w:rPr>
          <w:bCs/>
          <w:color w:val="auto"/>
          <w:lang w:val="fr-CA"/>
        </w:rPr>
        <w:t>contribue</w:t>
      </w:r>
      <w:r w:rsidR="006E1FB1" w:rsidRPr="001C601B">
        <w:rPr>
          <w:bCs/>
          <w:color w:val="auto"/>
          <w:lang w:val="fr-CA"/>
        </w:rPr>
        <w:t xml:space="preserve"> à a</w:t>
      </w:r>
      <w:r w:rsidR="00EB0D84">
        <w:rPr>
          <w:bCs/>
          <w:color w:val="auto"/>
          <w:lang w:val="fr-CA"/>
        </w:rPr>
        <w:t xml:space="preserve">méliorer </w:t>
      </w:r>
      <w:r w:rsidR="006E1FB1" w:rsidRPr="001C601B">
        <w:rPr>
          <w:bCs/>
          <w:color w:val="auto"/>
          <w:lang w:val="fr-CA"/>
        </w:rPr>
        <w:t>l’offre de services en français et à promouvoir le fait français au bénéfice de la francophonie canadienne et du pays dans son ensemble.</w:t>
      </w:r>
    </w:p>
    <w:p w:rsidR="00092C3B" w:rsidRDefault="00092C3B" w:rsidP="006034CB">
      <w:pPr>
        <w:pStyle w:val="Default"/>
        <w:spacing w:line="276" w:lineRule="auto"/>
        <w:contextualSpacing/>
        <w:rPr>
          <w:bCs/>
          <w:color w:val="auto"/>
          <w:lang w:val="fr-CA"/>
        </w:rPr>
      </w:pPr>
    </w:p>
    <w:p w:rsidR="00183B6D" w:rsidRPr="00851B04" w:rsidRDefault="00183B6D" w:rsidP="00E851A8">
      <w:pPr>
        <w:autoSpaceDE w:val="0"/>
        <w:autoSpaceDN w:val="0"/>
        <w:adjustRightInd w:val="0"/>
        <w:spacing w:after="0" w:line="276" w:lineRule="auto"/>
        <w:rPr>
          <w:b w:val="0"/>
          <w:szCs w:val="24"/>
          <w:u w:val="none"/>
        </w:rPr>
      </w:pPr>
      <w:r>
        <w:rPr>
          <w:b w:val="0"/>
          <w:szCs w:val="24"/>
          <w:u w:val="none"/>
        </w:rPr>
        <w:t>«</w:t>
      </w:r>
      <w:r w:rsidR="00851B04">
        <w:rPr>
          <w:b w:val="0"/>
          <w:szCs w:val="24"/>
          <w:u w:val="none"/>
        </w:rPr>
        <w:t xml:space="preserve"> </w:t>
      </w:r>
      <w:r w:rsidR="00A135C4" w:rsidRPr="00851B04">
        <w:rPr>
          <w:b w:val="0"/>
          <w:u w:val="none"/>
        </w:rPr>
        <w:t>La coopération intergouvernementale est un mécanisme</w:t>
      </w:r>
      <w:r w:rsidR="00FE24A9" w:rsidRPr="00851B04">
        <w:rPr>
          <w:b w:val="0"/>
          <w:u w:val="none"/>
        </w:rPr>
        <w:t xml:space="preserve"> </w:t>
      </w:r>
      <w:r w:rsidR="00B031B5">
        <w:rPr>
          <w:b w:val="0"/>
          <w:u w:val="none"/>
        </w:rPr>
        <w:t xml:space="preserve">important et parfois essentiel </w:t>
      </w:r>
      <w:r w:rsidR="00A135C4" w:rsidRPr="00851B04">
        <w:rPr>
          <w:b w:val="0"/>
          <w:u w:val="none"/>
        </w:rPr>
        <w:t>dans l’épanouissement de la francophonie, de dire Robert Ghiz, premier ministre et ministre responsable des Affaires acadiennes et francophones</w:t>
      </w:r>
      <w:r w:rsidR="00C620D3">
        <w:rPr>
          <w:b w:val="0"/>
          <w:u w:val="none"/>
        </w:rPr>
        <w:t xml:space="preserve"> de </w:t>
      </w:r>
      <w:r w:rsidR="00EB1E3D" w:rsidRPr="00CD44D1">
        <w:rPr>
          <w:rFonts w:eastAsia="Times New Roman"/>
          <w:b w:val="0"/>
          <w:szCs w:val="24"/>
          <w:u w:val="none"/>
        </w:rPr>
        <w:t>l'Île-du-Prince-Édouard</w:t>
      </w:r>
      <w:r w:rsidR="00EB1E3D">
        <w:rPr>
          <w:rFonts w:eastAsia="Times New Roman"/>
          <w:b w:val="0"/>
          <w:szCs w:val="24"/>
          <w:u w:val="none"/>
        </w:rPr>
        <w:t xml:space="preserve">. </w:t>
      </w:r>
      <w:r w:rsidR="00A135C4" w:rsidRPr="00851B04">
        <w:rPr>
          <w:b w:val="0"/>
          <w:u w:val="none"/>
        </w:rPr>
        <w:t>L’expérience accumulée</w:t>
      </w:r>
      <w:r w:rsidR="00C620D3">
        <w:rPr>
          <w:b w:val="0"/>
          <w:u w:val="none"/>
        </w:rPr>
        <w:t xml:space="preserve"> </w:t>
      </w:r>
      <w:r w:rsidR="00A135C4" w:rsidRPr="00851B04">
        <w:rPr>
          <w:b w:val="0"/>
          <w:u w:val="none"/>
        </w:rPr>
        <w:t>des provinces et des territoires en matière de services en français est une richesse qu’il ne faut pas néglige</w:t>
      </w:r>
      <w:r w:rsidR="00C620D3">
        <w:rPr>
          <w:b w:val="0"/>
          <w:u w:val="none"/>
        </w:rPr>
        <w:t xml:space="preserve">r. En partageant nos meilleures </w:t>
      </w:r>
      <w:r w:rsidR="00A135C4" w:rsidRPr="00851B04">
        <w:rPr>
          <w:b w:val="0"/>
          <w:u w:val="none"/>
        </w:rPr>
        <w:t xml:space="preserve">pratiques </w:t>
      </w:r>
      <w:r w:rsidR="00C620D3">
        <w:rPr>
          <w:b w:val="0"/>
          <w:u w:val="none"/>
        </w:rPr>
        <w:t xml:space="preserve">et nos stratégies </w:t>
      </w:r>
      <w:r w:rsidR="00A135C4" w:rsidRPr="00851B04">
        <w:rPr>
          <w:b w:val="0"/>
          <w:u w:val="none"/>
        </w:rPr>
        <w:t>dans divers domaines</w:t>
      </w:r>
      <w:r w:rsidR="00254D9C">
        <w:rPr>
          <w:b w:val="0"/>
          <w:u w:val="none"/>
        </w:rPr>
        <w:t xml:space="preserve"> et en collaborant avec des intervenants privilégiés</w:t>
      </w:r>
      <w:r w:rsidR="00A135C4" w:rsidRPr="00851B04">
        <w:rPr>
          <w:b w:val="0"/>
          <w:u w:val="none"/>
        </w:rPr>
        <w:t>, nous multiplions les occasions de renforcer la francophonie canadienne</w:t>
      </w:r>
      <w:r w:rsidR="00851B04">
        <w:rPr>
          <w:b w:val="0"/>
          <w:u w:val="none"/>
        </w:rPr>
        <w:t xml:space="preserve"> </w:t>
      </w:r>
      <w:r w:rsidR="00A135C4" w:rsidRPr="00851B04">
        <w:rPr>
          <w:b w:val="0"/>
          <w:u w:val="none"/>
        </w:rPr>
        <w:t>».</w:t>
      </w:r>
    </w:p>
    <w:p w:rsidR="00E851A8" w:rsidRDefault="00E851A8" w:rsidP="00E851A8">
      <w:pPr>
        <w:pStyle w:val="Commentaire"/>
        <w:spacing w:after="0" w:line="276" w:lineRule="auto"/>
        <w:rPr>
          <w:rFonts w:cs="Arial"/>
          <w:b w:val="0"/>
          <w:sz w:val="24"/>
          <w:szCs w:val="24"/>
          <w:u w:val="none"/>
        </w:rPr>
      </w:pPr>
    </w:p>
    <w:p w:rsidR="00164D65" w:rsidRDefault="00EB1E3D" w:rsidP="00E851A8">
      <w:pPr>
        <w:pStyle w:val="Commentaire"/>
        <w:spacing w:after="0" w:line="276" w:lineRule="auto"/>
        <w:rPr>
          <w:rFonts w:cs="Arial"/>
          <w:b w:val="0"/>
          <w:sz w:val="24"/>
          <w:szCs w:val="24"/>
          <w:u w:val="none"/>
        </w:rPr>
      </w:pPr>
      <w:r>
        <w:rPr>
          <w:rFonts w:cs="Arial"/>
          <w:b w:val="0"/>
          <w:sz w:val="24"/>
          <w:szCs w:val="24"/>
          <w:u w:val="none"/>
        </w:rPr>
        <w:t>L</w:t>
      </w:r>
      <w:r w:rsidR="00981475">
        <w:rPr>
          <w:rFonts w:cs="Arial"/>
          <w:b w:val="0"/>
          <w:sz w:val="24"/>
          <w:szCs w:val="24"/>
          <w:u w:val="none"/>
        </w:rPr>
        <w:t xml:space="preserve">a Conférence a invité </w:t>
      </w:r>
      <w:r>
        <w:rPr>
          <w:rFonts w:cs="Arial"/>
          <w:b w:val="0"/>
          <w:sz w:val="24"/>
          <w:szCs w:val="24"/>
          <w:u w:val="none"/>
        </w:rPr>
        <w:t xml:space="preserve">des </w:t>
      </w:r>
      <w:r w:rsidR="00981475">
        <w:rPr>
          <w:rFonts w:cs="Arial"/>
          <w:b w:val="0"/>
          <w:sz w:val="24"/>
          <w:szCs w:val="24"/>
          <w:u w:val="none"/>
        </w:rPr>
        <w:t xml:space="preserve">représentants </w:t>
      </w:r>
      <w:r w:rsidR="00724101">
        <w:rPr>
          <w:rFonts w:cs="Arial"/>
          <w:b w:val="0"/>
          <w:sz w:val="24"/>
          <w:szCs w:val="24"/>
          <w:u w:val="none"/>
        </w:rPr>
        <w:t>des municipalités et des associations municipales qui</w:t>
      </w:r>
      <w:r w:rsidR="00981475">
        <w:rPr>
          <w:rFonts w:cs="Arial"/>
          <w:b w:val="0"/>
          <w:sz w:val="24"/>
          <w:szCs w:val="24"/>
          <w:u w:val="none"/>
        </w:rPr>
        <w:t xml:space="preserve"> o</w:t>
      </w:r>
      <w:r w:rsidR="00A41FF2">
        <w:rPr>
          <w:rFonts w:cs="Arial"/>
          <w:b w:val="0"/>
          <w:sz w:val="24"/>
          <w:szCs w:val="24"/>
          <w:u w:val="none"/>
        </w:rPr>
        <w:t>nt pa</w:t>
      </w:r>
      <w:r w:rsidR="006A5A21">
        <w:rPr>
          <w:rFonts w:cs="Arial"/>
          <w:b w:val="0"/>
          <w:sz w:val="24"/>
          <w:szCs w:val="24"/>
          <w:u w:val="none"/>
        </w:rPr>
        <w:t>rtagé leur</w:t>
      </w:r>
      <w:r w:rsidR="00CE78BA">
        <w:rPr>
          <w:rFonts w:cs="Arial"/>
          <w:b w:val="0"/>
          <w:sz w:val="24"/>
          <w:szCs w:val="24"/>
          <w:u w:val="none"/>
        </w:rPr>
        <w:t xml:space="preserve">s expériences visant à appuyer les communautés francophones et </w:t>
      </w:r>
      <w:r w:rsidR="00C45755">
        <w:rPr>
          <w:rFonts w:cs="Arial"/>
          <w:b w:val="0"/>
          <w:sz w:val="24"/>
          <w:szCs w:val="24"/>
          <w:u w:val="none"/>
        </w:rPr>
        <w:t xml:space="preserve">des initiatives </w:t>
      </w:r>
      <w:r w:rsidR="00CE78BA">
        <w:rPr>
          <w:rFonts w:cs="Arial"/>
          <w:b w:val="0"/>
          <w:sz w:val="24"/>
          <w:szCs w:val="24"/>
          <w:u w:val="none"/>
        </w:rPr>
        <w:t xml:space="preserve">en lien avec </w:t>
      </w:r>
      <w:r w:rsidR="00724101">
        <w:rPr>
          <w:rFonts w:cs="Arial"/>
          <w:b w:val="0"/>
          <w:sz w:val="24"/>
          <w:szCs w:val="24"/>
          <w:u w:val="none"/>
        </w:rPr>
        <w:t>la prestation de serv</w:t>
      </w:r>
      <w:r w:rsidR="004F5A4B">
        <w:rPr>
          <w:rFonts w:cs="Arial"/>
          <w:b w:val="0"/>
          <w:sz w:val="24"/>
          <w:szCs w:val="24"/>
          <w:u w:val="none"/>
        </w:rPr>
        <w:t>ices en français. L</w:t>
      </w:r>
      <w:r w:rsidR="00724101">
        <w:rPr>
          <w:rFonts w:cs="Arial"/>
          <w:b w:val="0"/>
          <w:sz w:val="24"/>
          <w:szCs w:val="24"/>
          <w:u w:val="none"/>
        </w:rPr>
        <w:t>e</w:t>
      </w:r>
      <w:r w:rsidR="00724101" w:rsidRPr="001C601B">
        <w:rPr>
          <w:rFonts w:cs="Arial"/>
          <w:b w:val="0"/>
          <w:sz w:val="24"/>
          <w:szCs w:val="24"/>
          <w:u w:val="none"/>
        </w:rPr>
        <w:t xml:space="preserve">s </w:t>
      </w:r>
      <w:r w:rsidR="00724101">
        <w:rPr>
          <w:rFonts w:cs="Arial"/>
          <w:b w:val="0"/>
          <w:sz w:val="24"/>
          <w:szCs w:val="24"/>
          <w:u w:val="none"/>
        </w:rPr>
        <w:t xml:space="preserve">ministres </w:t>
      </w:r>
      <w:r w:rsidR="00724101" w:rsidRPr="001C601B">
        <w:rPr>
          <w:rFonts w:cs="Arial"/>
          <w:b w:val="0"/>
          <w:sz w:val="24"/>
          <w:szCs w:val="24"/>
          <w:u w:val="none"/>
        </w:rPr>
        <w:t xml:space="preserve">reconnaissent </w:t>
      </w:r>
      <w:r w:rsidR="002A531A">
        <w:rPr>
          <w:rFonts w:cs="Arial"/>
          <w:b w:val="0"/>
          <w:sz w:val="24"/>
          <w:szCs w:val="24"/>
          <w:u w:val="none"/>
        </w:rPr>
        <w:t xml:space="preserve">que </w:t>
      </w:r>
      <w:r w:rsidR="00C45755">
        <w:rPr>
          <w:rFonts w:cs="Arial"/>
          <w:b w:val="0"/>
          <w:sz w:val="24"/>
          <w:szCs w:val="24"/>
          <w:u w:val="none"/>
        </w:rPr>
        <w:t xml:space="preserve">certaines </w:t>
      </w:r>
      <w:r w:rsidR="002A531A">
        <w:rPr>
          <w:rFonts w:cs="Arial"/>
          <w:b w:val="0"/>
          <w:sz w:val="24"/>
          <w:szCs w:val="24"/>
          <w:u w:val="none"/>
        </w:rPr>
        <w:t xml:space="preserve">municipalités </w:t>
      </w:r>
      <w:r w:rsidR="00F856CD">
        <w:rPr>
          <w:rFonts w:cs="Arial"/>
          <w:b w:val="0"/>
          <w:sz w:val="24"/>
          <w:szCs w:val="24"/>
          <w:u w:val="none"/>
        </w:rPr>
        <w:t xml:space="preserve">sont </w:t>
      </w:r>
      <w:r>
        <w:rPr>
          <w:rFonts w:cs="Arial"/>
          <w:b w:val="0"/>
          <w:sz w:val="24"/>
          <w:szCs w:val="24"/>
          <w:u w:val="none"/>
        </w:rPr>
        <w:t xml:space="preserve">des intervenants clés </w:t>
      </w:r>
      <w:r w:rsidR="00C45755">
        <w:rPr>
          <w:rFonts w:cs="Arial"/>
          <w:b w:val="0"/>
          <w:sz w:val="24"/>
          <w:szCs w:val="24"/>
          <w:u w:val="none"/>
        </w:rPr>
        <w:t>contribuant</w:t>
      </w:r>
      <w:r w:rsidR="00F856CD">
        <w:rPr>
          <w:rFonts w:cs="Arial"/>
          <w:b w:val="0"/>
          <w:sz w:val="24"/>
          <w:szCs w:val="24"/>
          <w:u w:val="none"/>
        </w:rPr>
        <w:t xml:space="preserve"> </w:t>
      </w:r>
      <w:r w:rsidR="00724101">
        <w:rPr>
          <w:rFonts w:cs="Arial"/>
          <w:b w:val="0"/>
          <w:sz w:val="24"/>
          <w:szCs w:val="24"/>
          <w:u w:val="none"/>
        </w:rPr>
        <w:t>à l’essor</w:t>
      </w:r>
      <w:r w:rsidR="002A531A">
        <w:rPr>
          <w:rFonts w:cs="Arial"/>
          <w:b w:val="0"/>
          <w:sz w:val="24"/>
          <w:szCs w:val="24"/>
          <w:u w:val="none"/>
        </w:rPr>
        <w:t xml:space="preserve"> </w:t>
      </w:r>
      <w:r w:rsidR="00724101">
        <w:rPr>
          <w:rFonts w:cs="Arial"/>
          <w:b w:val="0"/>
          <w:sz w:val="24"/>
          <w:szCs w:val="24"/>
          <w:u w:val="none"/>
        </w:rPr>
        <w:t>e</w:t>
      </w:r>
      <w:r w:rsidR="00724101" w:rsidRPr="001C601B">
        <w:rPr>
          <w:rFonts w:cs="Arial"/>
          <w:b w:val="0"/>
          <w:sz w:val="24"/>
          <w:szCs w:val="24"/>
          <w:u w:val="none"/>
        </w:rPr>
        <w:t>t à la promotio</w:t>
      </w:r>
      <w:r w:rsidR="00724101">
        <w:rPr>
          <w:rFonts w:cs="Arial"/>
          <w:b w:val="0"/>
          <w:sz w:val="24"/>
          <w:szCs w:val="24"/>
          <w:u w:val="none"/>
        </w:rPr>
        <w:t xml:space="preserve">n de la francophonie canadienne. </w:t>
      </w:r>
      <w:r w:rsidR="00164D65">
        <w:rPr>
          <w:rFonts w:cs="Arial"/>
          <w:b w:val="0"/>
          <w:sz w:val="24"/>
          <w:szCs w:val="24"/>
          <w:u w:val="none"/>
        </w:rPr>
        <w:t xml:space="preserve">Les ministres </w:t>
      </w:r>
      <w:r>
        <w:rPr>
          <w:rFonts w:cs="Arial"/>
          <w:b w:val="0"/>
          <w:sz w:val="24"/>
          <w:szCs w:val="24"/>
          <w:u w:val="none"/>
        </w:rPr>
        <w:t xml:space="preserve">ont convenu </w:t>
      </w:r>
      <w:r w:rsidR="002A531A">
        <w:rPr>
          <w:rFonts w:cs="Arial"/>
          <w:b w:val="0"/>
          <w:sz w:val="24"/>
          <w:szCs w:val="24"/>
          <w:u w:val="none"/>
        </w:rPr>
        <w:t xml:space="preserve">de </w:t>
      </w:r>
      <w:r w:rsidR="00505941">
        <w:rPr>
          <w:rFonts w:cs="Arial"/>
          <w:b w:val="0"/>
          <w:sz w:val="24"/>
          <w:szCs w:val="24"/>
          <w:u w:val="none"/>
        </w:rPr>
        <w:t>poursuivre leur</w:t>
      </w:r>
      <w:r w:rsidR="00CE78BA">
        <w:rPr>
          <w:rFonts w:cs="Arial"/>
          <w:b w:val="0"/>
          <w:sz w:val="24"/>
          <w:szCs w:val="24"/>
          <w:u w:val="none"/>
        </w:rPr>
        <w:t>s</w:t>
      </w:r>
      <w:r w:rsidR="00164D65">
        <w:rPr>
          <w:rFonts w:cs="Arial"/>
          <w:b w:val="0"/>
          <w:sz w:val="24"/>
          <w:szCs w:val="24"/>
          <w:u w:val="none"/>
        </w:rPr>
        <w:t xml:space="preserve"> discussion</w:t>
      </w:r>
      <w:r w:rsidR="00CE78BA">
        <w:rPr>
          <w:rFonts w:cs="Arial"/>
          <w:b w:val="0"/>
          <w:sz w:val="24"/>
          <w:szCs w:val="24"/>
          <w:u w:val="none"/>
        </w:rPr>
        <w:t>s</w:t>
      </w:r>
      <w:r w:rsidR="004F5A4B">
        <w:rPr>
          <w:rFonts w:cs="Arial"/>
          <w:b w:val="0"/>
          <w:sz w:val="24"/>
          <w:szCs w:val="24"/>
          <w:u w:val="none"/>
        </w:rPr>
        <w:t xml:space="preserve"> à cet égard. </w:t>
      </w:r>
      <w:r w:rsidR="00164D65">
        <w:rPr>
          <w:rFonts w:cs="Arial"/>
          <w:b w:val="0"/>
          <w:sz w:val="24"/>
          <w:szCs w:val="24"/>
          <w:u w:val="none"/>
        </w:rPr>
        <w:t xml:space="preserve"> </w:t>
      </w:r>
    </w:p>
    <w:p w:rsidR="00CC2703" w:rsidRDefault="00CC2703">
      <w:pPr>
        <w:pStyle w:val="Default"/>
        <w:spacing w:line="276" w:lineRule="auto"/>
        <w:rPr>
          <w:lang w:val="fr-CA"/>
        </w:rPr>
      </w:pPr>
    </w:p>
    <w:p w:rsidR="005130C2" w:rsidRDefault="005130C2">
      <w:pPr>
        <w:pStyle w:val="Default"/>
        <w:spacing w:line="276" w:lineRule="auto"/>
        <w:rPr>
          <w:lang w:val="fr-CA"/>
        </w:rPr>
      </w:pPr>
    </w:p>
    <w:p w:rsidR="005130C2" w:rsidRDefault="005130C2">
      <w:pPr>
        <w:pStyle w:val="Default"/>
        <w:spacing w:line="276" w:lineRule="auto"/>
        <w:rPr>
          <w:lang w:val="fr-CA"/>
        </w:rPr>
      </w:pPr>
    </w:p>
    <w:p w:rsidR="005130C2" w:rsidRDefault="005130C2">
      <w:pPr>
        <w:pStyle w:val="Default"/>
        <w:spacing w:line="276" w:lineRule="auto"/>
        <w:rPr>
          <w:lang w:val="fr-CA"/>
        </w:rPr>
      </w:pPr>
    </w:p>
    <w:p w:rsidR="005130C2" w:rsidRDefault="005130C2">
      <w:pPr>
        <w:pStyle w:val="Default"/>
        <w:spacing w:line="276" w:lineRule="auto"/>
        <w:rPr>
          <w:lang w:val="fr-CA"/>
        </w:rPr>
      </w:pPr>
    </w:p>
    <w:p w:rsidR="00AC7B24" w:rsidRDefault="00AC7B24" w:rsidP="00AC7B24">
      <w:pPr>
        <w:spacing w:after="0" w:line="276" w:lineRule="auto"/>
        <w:rPr>
          <w:rFonts w:eastAsia="Arial"/>
          <w:b w:val="0"/>
          <w:color w:val="000000"/>
          <w:u w:val="none"/>
        </w:rPr>
      </w:pPr>
      <w:r w:rsidRPr="00AC7B24">
        <w:rPr>
          <w:rFonts w:eastAsia="Arial"/>
          <w:b w:val="0"/>
          <w:color w:val="000000"/>
          <w:u w:val="none"/>
        </w:rPr>
        <w:lastRenderedPageBreak/>
        <w:t>Les ministres provinciaux et territoriaux ont di</w:t>
      </w:r>
      <w:r>
        <w:rPr>
          <w:rFonts w:eastAsia="Arial"/>
          <w:b w:val="0"/>
          <w:color w:val="000000"/>
          <w:u w:val="none"/>
        </w:rPr>
        <w:t xml:space="preserve">scuté des récentes compressions </w:t>
      </w:r>
      <w:r w:rsidRPr="00AC7B24">
        <w:rPr>
          <w:rFonts w:eastAsia="Arial"/>
          <w:b w:val="0"/>
          <w:color w:val="000000"/>
          <w:u w:val="none"/>
        </w:rPr>
        <w:t xml:space="preserve">budgétaires à la Société Radio-Canada. À cet égard, ils se sont dits préoccupés par les impacts que ces compressions auront sur les services offerts par le diffuseur public, particulièrement auprès des communautés francophones et acadiennes, autant en terme d'accès, de quantité que de qualité. </w:t>
      </w:r>
      <w:r w:rsidR="004E18B1" w:rsidRPr="004E18B1">
        <w:rPr>
          <w:rFonts w:eastAsia="Arial"/>
          <w:b w:val="0"/>
          <w:color w:val="000000"/>
          <w:u w:val="none"/>
        </w:rPr>
        <w:t>La radiodiffusion publique est essentielle à l’épanou</w:t>
      </w:r>
      <w:r w:rsidR="004E18B1">
        <w:rPr>
          <w:rFonts w:eastAsia="Arial"/>
          <w:b w:val="0"/>
          <w:color w:val="000000"/>
          <w:u w:val="none"/>
        </w:rPr>
        <w:t>i</w:t>
      </w:r>
      <w:r w:rsidR="004E18B1" w:rsidRPr="004E18B1">
        <w:rPr>
          <w:rFonts w:eastAsia="Arial"/>
          <w:b w:val="0"/>
          <w:color w:val="000000"/>
          <w:u w:val="none"/>
        </w:rPr>
        <w:t>ssement continu de</w:t>
      </w:r>
      <w:r w:rsidR="00DB79A7">
        <w:rPr>
          <w:rFonts w:eastAsia="Arial"/>
          <w:b w:val="0"/>
          <w:color w:val="000000"/>
          <w:u w:val="none"/>
        </w:rPr>
        <w:t xml:space="preserve"> ce</w:t>
      </w:r>
      <w:r w:rsidR="004E18B1" w:rsidRPr="004E18B1">
        <w:rPr>
          <w:rFonts w:eastAsia="Arial"/>
          <w:b w:val="0"/>
          <w:color w:val="000000"/>
          <w:u w:val="none"/>
        </w:rPr>
        <w:t xml:space="preserve">s communautés </w:t>
      </w:r>
      <w:r w:rsidR="004E18B1">
        <w:rPr>
          <w:rFonts w:eastAsia="Arial"/>
          <w:b w:val="0"/>
          <w:color w:val="000000"/>
          <w:u w:val="none"/>
        </w:rPr>
        <w:t xml:space="preserve">et de la langue française à travers le Canada. </w:t>
      </w:r>
      <w:r w:rsidRPr="00AC7B24">
        <w:rPr>
          <w:rFonts w:eastAsia="Arial"/>
          <w:b w:val="0"/>
          <w:color w:val="000000"/>
          <w:u w:val="none"/>
        </w:rPr>
        <w:t>Ils suivront de près ce dossier et en évalueront les impacts ainsi que l</w:t>
      </w:r>
      <w:r w:rsidR="00CD7DE5">
        <w:rPr>
          <w:rFonts w:eastAsia="Arial"/>
          <w:b w:val="0"/>
          <w:color w:val="000000"/>
          <w:u w:val="none"/>
        </w:rPr>
        <w:t xml:space="preserve">es mesures que la Conférence </w:t>
      </w:r>
      <w:r w:rsidRPr="00AC7B24">
        <w:rPr>
          <w:rFonts w:eastAsia="Arial"/>
          <w:b w:val="0"/>
          <w:color w:val="000000"/>
          <w:u w:val="none"/>
        </w:rPr>
        <w:t xml:space="preserve">ou ses membres pourraient prendre, notamment auprès du CRTC. </w:t>
      </w:r>
    </w:p>
    <w:p w:rsidR="009951EC" w:rsidRDefault="009951EC" w:rsidP="00AC7B24">
      <w:pPr>
        <w:spacing w:after="0" w:line="276" w:lineRule="auto"/>
        <w:rPr>
          <w:b w:val="0"/>
          <w:u w:val="none"/>
        </w:rPr>
      </w:pPr>
    </w:p>
    <w:p w:rsidR="00183B6D" w:rsidRDefault="00A135C4" w:rsidP="00AC7B24">
      <w:pPr>
        <w:spacing w:after="0" w:line="276" w:lineRule="auto"/>
        <w:rPr>
          <w:b w:val="0"/>
          <w:u w:val="none"/>
        </w:rPr>
      </w:pPr>
      <w:r w:rsidRPr="00851B04">
        <w:rPr>
          <w:b w:val="0"/>
          <w:u w:val="none"/>
        </w:rPr>
        <w:t>Également lors de leur rencontre, les ministres ont reçu le chercheur Kenneth Deveau</w:t>
      </w:r>
      <w:r w:rsidR="00C5154B">
        <w:rPr>
          <w:b w:val="0"/>
          <w:u w:val="none"/>
        </w:rPr>
        <w:t>, vice- recteur à l’Université Sainte-Anne</w:t>
      </w:r>
      <w:r w:rsidRPr="00851B04">
        <w:rPr>
          <w:b w:val="0"/>
          <w:u w:val="none"/>
        </w:rPr>
        <w:t xml:space="preserve">. Celui-ci est venu présenter les résultats d’une recherche menée auprès des Acadiens et </w:t>
      </w:r>
      <w:r w:rsidR="00FD7A76">
        <w:rPr>
          <w:b w:val="0"/>
          <w:u w:val="none"/>
        </w:rPr>
        <w:t xml:space="preserve">des </w:t>
      </w:r>
      <w:r w:rsidRPr="00851B04">
        <w:rPr>
          <w:b w:val="0"/>
          <w:u w:val="none"/>
        </w:rPr>
        <w:t>francophones de la Nouvelle-Écosse portant sur les facteurs d’utilisation des services gouvernementaux en français. Les ministres ont eu l’occasion de s’entretenir avec M. Deveau au sujet de cette étude et de</w:t>
      </w:r>
      <w:r w:rsidR="00B031B5">
        <w:rPr>
          <w:b w:val="0"/>
          <w:u w:val="none"/>
        </w:rPr>
        <w:t xml:space="preserve"> réfléchir sur le rôle </w:t>
      </w:r>
      <w:r w:rsidRPr="00851B04">
        <w:rPr>
          <w:b w:val="0"/>
          <w:u w:val="none"/>
        </w:rPr>
        <w:t>des services en français dans l’épanouissement des communautés francophones et acadienne</w:t>
      </w:r>
      <w:r w:rsidR="00931D2A">
        <w:rPr>
          <w:b w:val="0"/>
          <w:u w:val="none"/>
        </w:rPr>
        <w:t>s</w:t>
      </w:r>
      <w:r w:rsidRPr="00851B04">
        <w:rPr>
          <w:b w:val="0"/>
          <w:u w:val="none"/>
        </w:rPr>
        <w:t>.</w:t>
      </w:r>
    </w:p>
    <w:p w:rsidR="008A02C0" w:rsidRPr="00851B04" w:rsidRDefault="008A02C0" w:rsidP="00AC7B24">
      <w:pPr>
        <w:spacing w:after="0" w:line="276" w:lineRule="auto"/>
        <w:rPr>
          <w:b w:val="0"/>
          <w:u w:val="none"/>
        </w:rPr>
      </w:pPr>
    </w:p>
    <w:p w:rsidR="002A531A" w:rsidRDefault="00363670" w:rsidP="00186C87">
      <w:pPr>
        <w:pStyle w:val="Default"/>
        <w:spacing w:line="276" w:lineRule="auto"/>
        <w:jc w:val="both"/>
        <w:rPr>
          <w:lang w:val="fr-CA"/>
        </w:rPr>
      </w:pPr>
      <w:r w:rsidRPr="001C601B">
        <w:rPr>
          <w:lang w:val="fr-CA"/>
        </w:rPr>
        <w:t xml:space="preserve">La prochaine </w:t>
      </w:r>
      <w:r w:rsidR="00CD272A" w:rsidRPr="001C601B">
        <w:rPr>
          <w:lang w:val="fr-CA"/>
        </w:rPr>
        <w:t>Conférence ministérielle sur la francophonie canadienne</w:t>
      </w:r>
      <w:r w:rsidR="00614619" w:rsidRPr="001C601B">
        <w:rPr>
          <w:lang w:val="fr-CA"/>
        </w:rPr>
        <w:t xml:space="preserve"> </w:t>
      </w:r>
      <w:r w:rsidRPr="001C601B">
        <w:rPr>
          <w:lang w:val="fr-CA"/>
        </w:rPr>
        <w:t>au</w:t>
      </w:r>
      <w:r w:rsidR="00614619" w:rsidRPr="001C601B">
        <w:rPr>
          <w:lang w:val="fr-CA"/>
        </w:rPr>
        <w:t>ra lieu les</w:t>
      </w:r>
      <w:r w:rsidR="00D454AF" w:rsidRPr="001C601B">
        <w:rPr>
          <w:lang w:val="fr-CA"/>
        </w:rPr>
        <w:t xml:space="preserve"> </w:t>
      </w:r>
      <w:r w:rsidR="009A59FE" w:rsidRPr="001C601B">
        <w:rPr>
          <w:lang w:val="fr-CA"/>
        </w:rPr>
        <w:t>17</w:t>
      </w:r>
      <w:r w:rsidR="002E7711" w:rsidRPr="001C601B">
        <w:rPr>
          <w:lang w:val="fr-CA"/>
        </w:rPr>
        <w:t xml:space="preserve"> et </w:t>
      </w:r>
      <w:r w:rsidR="009A59FE" w:rsidRPr="001C601B">
        <w:rPr>
          <w:lang w:val="fr-CA"/>
        </w:rPr>
        <w:t xml:space="preserve">18 </w:t>
      </w:r>
      <w:r w:rsidR="00614619" w:rsidRPr="001C601B">
        <w:rPr>
          <w:lang w:val="fr-CA"/>
        </w:rPr>
        <w:t>juin 201</w:t>
      </w:r>
      <w:r w:rsidR="009A59FE" w:rsidRPr="001C601B">
        <w:rPr>
          <w:lang w:val="fr-CA"/>
        </w:rPr>
        <w:t>5</w:t>
      </w:r>
      <w:r w:rsidR="00614619" w:rsidRPr="001C601B">
        <w:rPr>
          <w:lang w:val="fr-CA"/>
        </w:rPr>
        <w:t xml:space="preserve"> à</w:t>
      </w:r>
      <w:r w:rsidR="003B6669" w:rsidRPr="001C601B">
        <w:rPr>
          <w:lang w:val="fr-CA"/>
        </w:rPr>
        <w:t xml:space="preserve"> </w:t>
      </w:r>
      <w:r w:rsidR="009A59FE" w:rsidRPr="001C601B">
        <w:rPr>
          <w:lang w:val="fr-CA"/>
        </w:rPr>
        <w:t>Toronto</w:t>
      </w:r>
      <w:r w:rsidR="00091449">
        <w:rPr>
          <w:lang w:val="fr-CA"/>
        </w:rPr>
        <w:t xml:space="preserve"> dans le cadre des activités qui marqueront 400 ans de présence française en Ontario.</w:t>
      </w:r>
    </w:p>
    <w:p w:rsidR="00614619" w:rsidRDefault="00186C87" w:rsidP="00186C87">
      <w:pPr>
        <w:pStyle w:val="Default"/>
        <w:spacing w:line="276" w:lineRule="auto"/>
        <w:jc w:val="both"/>
        <w:rPr>
          <w:lang w:val="fr-CA"/>
        </w:rPr>
      </w:pPr>
      <w:r>
        <w:rPr>
          <w:lang w:val="fr-CA"/>
        </w:rPr>
        <w:t xml:space="preserve"> </w:t>
      </w:r>
      <w:r w:rsidR="009A59FE" w:rsidRPr="001C601B">
        <w:rPr>
          <w:lang w:val="fr-CA"/>
        </w:rPr>
        <w:t xml:space="preserve"> </w:t>
      </w:r>
    </w:p>
    <w:p w:rsidR="00CD272A" w:rsidRDefault="001F620D" w:rsidP="00CD272A">
      <w:pPr>
        <w:pStyle w:val="Default"/>
        <w:rPr>
          <w:bCs/>
          <w:i/>
          <w:iCs/>
          <w:lang w:val="fr-CA"/>
        </w:rPr>
      </w:pPr>
      <w:r w:rsidRPr="001C601B">
        <w:rPr>
          <w:i/>
          <w:iCs/>
          <w:lang w:val="fr-FR"/>
        </w:rPr>
        <w:t>La Conférence ministérielle sur la francophonie canadienne, créée en 1994, est le seul forum intergouvernemental qui regroupe les ministres responsables de la francophonie canadienne. La Conférence travaille pour une francophonie ouverte, dynamique et diversifiée qui contribue et participe pleinement à l’essor de la société canadienne.</w:t>
      </w:r>
      <w:r w:rsidR="00F154D7" w:rsidRPr="001C601B">
        <w:rPr>
          <w:b/>
          <w:lang w:val="fr-CA"/>
        </w:rPr>
        <w:t xml:space="preserve"> </w:t>
      </w:r>
      <w:r w:rsidR="00CD272A" w:rsidRPr="001C601B">
        <w:rPr>
          <w:bCs/>
          <w:i/>
          <w:iCs/>
          <w:lang w:val="fr-CA"/>
        </w:rPr>
        <w:t>Consultez le site Internet de la Conférence ministérielle sur la francophonie canadienne à</w:t>
      </w:r>
      <w:r w:rsidR="00851B04">
        <w:rPr>
          <w:bCs/>
          <w:i/>
          <w:iCs/>
          <w:lang w:val="fr-CA"/>
        </w:rPr>
        <w:t xml:space="preserve"> </w:t>
      </w:r>
      <w:hyperlink r:id="rId9" w:history="1">
        <w:r w:rsidR="006C2D35" w:rsidRPr="008D11B8">
          <w:rPr>
            <w:rStyle w:val="Lienhypertexte"/>
            <w:bCs/>
            <w:i/>
            <w:iCs/>
            <w:lang w:val="fr-CA"/>
          </w:rPr>
          <w:t>www.cmfc-mccf.ca</w:t>
        </w:r>
      </w:hyperlink>
    </w:p>
    <w:p w:rsidR="006C2D35" w:rsidRDefault="006C2D35" w:rsidP="00CD272A">
      <w:pPr>
        <w:pStyle w:val="Default"/>
        <w:rPr>
          <w:bCs/>
          <w:i/>
          <w:iCs/>
          <w:lang w:val="fr-CA"/>
        </w:rPr>
      </w:pPr>
    </w:p>
    <w:p w:rsidR="00564F62" w:rsidRDefault="00564F62">
      <w:pPr>
        <w:pStyle w:val="Default"/>
        <w:spacing w:after="200"/>
        <w:rPr>
          <w:rStyle w:val="Accentuation"/>
          <w:rFonts w:ascii="Arial" w:hAnsi="Arial" w:cs="Arial"/>
          <w:color w:val="auto"/>
          <w:sz w:val="18"/>
          <w:szCs w:val="18"/>
          <w:lang w:val="fr-CA"/>
        </w:rPr>
      </w:pPr>
    </w:p>
    <w:p w:rsidR="00614619" w:rsidRPr="007C71B7" w:rsidRDefault="00614619">
      <w:pPr>
        <w:pStyle w:val="Default"/>
        <w:spacing w:after="200"/>
        <w:rPr>
          <w:b/>
          <w:u w:val="single"/>
          <w:lang w:val="fr-CA"/>
        </w:rPr>
      </w:pPr>
      <w:r w:rsidRPr="007C71B7">
        <w:rPr>
          <w:b/>
          <w:bCs/>
          <w:i/>
          <w:iCs/>
          <w:u w:val="single"/>
          <w:lang w:val="fr-CA"/>
        </w:rPr>
        <w:t>Renseignements</w:t>
      </w:r>
      <w:r w:rsidRPr="007C71B7">
        <w:rPr>
          <w:b/>
          <w:bCs/>
          <w:i/>
          <w:iCs/>
          <w:lang w:val="fr-CA"/>
        </w:rPr>
        <w:t> :</w:t>
      </w:r>
      <w:r w:rsidRPr="007C71B7">
        <w:rPr>
          <w:b/>
          <w:bCs/>
          <w:i/>
          <w:iCs/>
          <w:u w:val="single"/>
          <w:lang w:val="fr-CA"/>
        </w:rPr>
        <w:t xml:space="preserve"> </w:t>
      </w:r>
    </w:p>
    <w:p w:rsidR="001E1C4E" w:rsidRDefault="001E1C4E" w:rsidP="001E1C4E">
      <w:pPr>
        <w:spacing w:after="0"/>
        <w:rPr>
          <w:b w:val="0"/>
          <w:szCs w:val="24"/>
          <w:u w:val="none"/>
        </w:rPr>
      </w:pPr>
      <w:r w:rsidRPr="007C71B7">
        <w:rPr>
          <w:b w:val="0"/>
          <w:szCs w:val="24"/>
          <w:u w:val="none"/>
        </w:rPr>
        <w:t>Chantal Alarie</w:t>
      </w:r>
    </w:p>
    <w:p w:rsidR="00DE143B" w:rsidRDefault="00DE143B" w:rsidP="001E1C4E">
      <w:pPr>
        <w:spacing w:after="0"/>
        <w:rPr>
          <w:b w:val="0"/>
          <w:szCs w:val="24"/>
          <w:u w:val="none"/>
        </w:rPr>
      </w:pPr>
      <w:r>
        <w:rPr>
          <w:b w:val="0"/>
          <w:szCs w:val="24"/>
          <w:u w:val="none"/>
        </w:rPr>
        <w:t>Coordonnatrice nationale</w:t>
      </w:r>
    </w:p>
    <w:p w:rsidR="001E1C4E" w:rsidRPr="007C71B7" w:rsidRDefault="001E1C4E" w:rsidP="001E1C4E">
      <w:pPr>
        <w:spacing w:after="0"/>
        <w:rPr>
          <w:b w:val="0"/>
          <w:szCs w:val="24"/>
          <w:u w:val="none"/>
        </w:rPr>
      </w:pPr>
      <w:r w:rsidRPr="007C71B7">
        <w:rPr>
          <w:b w:val="0"/>
          <w:szCs w:val="24"/>
          <w:u w:val="none"/>
        </w:rPr>
        <w:t>Conférence ministérielle sur la francophonie canadienne</w:t>
      </w:r>
    </w:p>
    <w:p w:rsidR="001E1C4E" w:rsidRPr="007C71B7" w:rsidRDefault="00F5270F" w:rsidP="001E1C4E">
      <w:pPr>
        <w:spacing w:after="0"/>
        <w:rPr>
          <w:b w:val="0"/>
          <w:color w:val="000000"/>
          <w:szCs w:val="24"/>
          <w:u w:val="none"/>
          <w:lang w:val="fr-FR"/>
        </w:rPr>
      </w:pPr>
      <w:r>
        <w:rPr>
          <w:b w:val="0"/>
          <w:szCs w:val="24"/>
          <w:u w:val="none"/>
        </w:rPr>
        <w:t>506-</w:t>
      </w:r>
      <w:r w:rsidR="001E1C4E" w:rsidRPr="007C71B7">
        <w:rPr>
          <w:b w:val="0"/>
          <w:szCs w:val="24"/>
          <w:u w:val="none"/>
        </w:rPr>
        <w:t>292-3415</w:t>
      </w:r>
    </w:p>
    <w:p w:rsidR="001E1C4E" w:rsidRDefault="008B68AA">
      <w:pPr>
        <w:spacing w:after="0"/>
        <w:rPr>
          <w:b w:val="0"/>
          <w:szCs w:val="24"/>
          <w:u w:val="none"/>
        </w:rPr>
      </w:pPr>
      <w:hyperlink r:id="rId10" w:history="1">
        <w:r w:rsidR="005250F2" w:rsidRPr="000B0354">
          <w:rPr>
            <w:rStyle w:val="Lienhypertexte"/>
            <w:b w:val="0"/>
            <w:szCs w:val="24"/>
          </w:rPr>
          <w:t>chantal.alarie@gnb.ca</w:t>
        </w:r>
      </w:hyperlink>
    </w:p>
    <w:p w:rsidR="005250F2" w:rsidRDefault="005250F2">
      <w:pPr>
        <w:spacing w:after="0"/>
        <w:rPr>
          <w:b w:val="0"/>
          <w:szCs w:val="24"/>
          <w:u w:val="none"/>
        </w:rPr>
      </w:pPr>
    </w:p>
    <w:p w:rsidR="00764095" w:rsidRPr="00CD44D1" w:rsidRDefault="00764095" w:rsidP="00764095">
      <w:pPr>
        <w:spacing w:after="0"/>
        <w:rPr>
          <w:rFonts w:eastAsia="Times New Roman"/>
          <w:b w:val="0"/>
          <w:szCs w:val="24"/>
          <w:u w:val="none"/>
        </w:rPr>
      </w:pPr>
      <w:r w:rsidRPr="00CD44D1">
        <w:rPr>
          <w:rFonts w:eastAsia="Times New Roman"/>
          <w:b w:val="0"/>
          <w:szCs w:val="24"/>
          <w:u w:val="none"/>
        </w:rPr>
        <w:t>Ron Ryder</w:t>
      </w:r>
    </w:p>
    <w:p w:rsidR="00764095" w:rsidRPr="00CD44D1" w:rsidRDefault="00764095" w:rsidP="00764095">
      <w:pPr>
        <w:spacing w:after="0"/>
        <w:rPr>
          <w:rFonts w:eastAsia="Times New Roman"/>
          <w:b w:val="0"/>
          <w:szCs w:val="24"/>
          <w:u w:val="none"/>
        </w:rPr>
      </w:pPr>
      <w:r w:rsidRPr="00CD44D1">
        <w:rPr>
          <w:rFonts w:eastAsia="Times New Roman"/>
          <w:b w:val="0"/>
          <w:szCs w:val="24"/>
          <w:u w:val="none"/>
        </w:rPr>
        <w:t>Agent principal des communications</w:t>
      </w:r>
    </w:p>
    <w:p w:rsidR="00764095" w:rsidRPr="00CD44D1" w:rsidRDefault="00764095" w:rsidP="00764095">
      <w:pPr>
        <w:spacing w:after="0"/>
        <w:rPr>
          <w:rFonts w:eastAsia="Times New Roman"/>
          <w:b w:val="0"/>
          <w:szCs w:val="24"/>
          <w:u w:val="none"/>
        </w:rPr>
      </w:pPr>
      <w:r w:rsidRPr="00CD44D1">
        <w:rPr>
          <w:rFonts w:eastAsia="Times New Roman"/>
          <w:b w:val="0"/>
          <w:szCs w:val="24"/>
          <w:u w:val="none"/>
        </w:rPr>
        <w:t>Gouvernement de l'Île-du-Prince-Édouard</w:t>
      </w:r>
    </w:p>
    <w:p w:rsidR="00764095" w:rsidRPr="00CD44D1" w:rsidRDefault="00764095" w:rsidP="00764095">
      <w:pPr>
        <w:spacing w:after="0"/>
        <w:rPr>
          <w:rFonts w:eastAsia="Times New Roman"/>
          <w:b w:val="0"/>
          <w:szCs w:val="24"/>
          <w:u w:val="none"/>
        </w:rPr>
      </w:pPr>
      <w:r w:rsidRPr="00CD44D1">
        <w:rPr>
          <w:rFonts w:eastAsia="Times New Roman"/>
          <w:b w:val="0"/>
          <w:szCs w:val="24"/>
          <w:u w:val="none"/>
        </w:rPr>
        <w:t>902-368-5869</w:t>
      </w:r>
    </w:p>
    <w:p w:rsidR="00764095" w:rsidRPr="00CD44D1" w:rsidRDefault="008B68AA" w:rsidP="00764095">
      <w:pPr>
        <w:spacing w:after="0"/>
        <w:rPr>
          <w:rFonts w:eastAsia="Times New Roman"/>
          <w:b w:val="0"/>
          <w:szCs w:val="24"/>
          <w:u w:val="none"/>
        </w:rPr>
      </w:pPr>
      <w:hyperlink r:id="rId11" w:history="1">
        <w:r w:rsidR="00764095" w:rsidRPr="00CD44D1">
          <w:rPr>
            <w:rStyle w:val="Lienhypertexte"/>
            <w:rFonts w:eastAsia="Times New Roman"/>
            <w:b w:val="0"/>
            <w:szCs w:val="24"/>
            <w:u w:val="none"/>
          </w:rPr>
          <w:t>rrryder@gov.pe.ca</w:t>
        </w:r>
      </w:hyperlink>
    </w:p>
    <w:p w:rsidR="0085658B" w:rsidRPr="006A71FF" w:rsidRDefault="0085658B" w:rsidP="00211584">
      <w:pPr>
        <w:spacing w:after="0"/>
        <w:rPr>
          <w:b w:val="0"/>
          <w:szCs w:val="24"/>
          <w:u w:val="none"/>
        </w:rPr>
      </w:pPr>
    </w:p>
    <w:sectPr w:rsidR="0085658B" w:rsidRPr="006A71FF" w:rsidSect="00C618B3">
      <w:headerReference w:type="even" r:id="rId12"/>
      <w:headerReference w:type="default" r:id="rId13"/>
      <w:footerReference w:type="default" r:id="rId14"/>
      <w:headerReference w:type="first" r:id="rId1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4FD" w:rsidRDefault="00A614FD">
      <w:r>
        <w:separator/>
      </w:r>
    </w:p>
  </w:endnote>
  <w:endnote w:type="continuationSeparator" w:id="0">
    <w:p w:rsidR="00A614FD" w:rsidRDefault="00A614F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B6D" w:rsidRPr="00243D0B" w:rsidRDefault="008B68AA">
    <w:pPr>
      <w:pStyle w:val="Pieddepage"/>
      <w:jc w:val="right"/>
      <w:rPr>
        <w:color w:val="4F81BD"/>
        <w:szCs w:val="24"/>
      </w:rPr>
    </w:pPr>
    <w:r w:rsidRPr="00243D0B">
      <w:rPr>
        <w:b w:val="0"/>
        <w:szCs w:val="24"/>
        <w:u w:val="none"/>
      </w:rPr>
      <w:fldChar w:fldCharType="begin"/>
    </w:r>
    <w:r w:rsidR="00183B6D" w:rsidRPr="00243D0B">
      <w:rPr>
        <w:b w:val="0"/>
        <w:szCs w:val="24"/>
        <w:u w:val="none"/>
      </w:rPr>
      <w:instrText xml:space="preserve"> PAGE   \* MERGEFORMAT </w:instrText>
    </w:r>
    <w:r w:rsidRPr="00243D0B">
      <w:rPr>
        <w:b w:val="0"/>
        <w:szCs w:val="24"/>
        <w:u w:val="none"/>
      </w:rPr>
      <w:fldChar w:fldCharType="separate"/>
    </w:r>
    <w:r w:rsidR="00DB79A7">
      <w:rPr>
        <w:b w:val="0"/>
        <w:noProof/>
        <w:szCs w:val="24"/>
        <w:u w:val="none"/>
      </w:rPr>
      <w:t>1</w:t>
    </w:r>
    <w:r w:rsidRPr="00243D0B">
      <w:rPr>
        <w:b w:val="0"/>
        <w:szCs w:val="24"/>
        <w:u w:val="none"/>
      </w:rPr>
      <w:fldChar w:fldCharType="end"/>
    </w:r>
    <w:r w:rsidR="00183B6D" w:rsidRPr="00243D0B">
      <w:rPr>
        <w:szCs w:val="24"/>
        <w:u w:val="none"/>
      </w:rPr>
      <w:t>.</w:t>
    </w:r>
  </w:p>
  <w:p w:rsidR="00183B6D" w:rsidRDefault="00183B6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4FD" w:rsidRDefault="00A614FD">
      <w:r>
        <w:separator/>
      </w:r>
    </w:p>
  </w:footnote>
  <w:footnote w:type="continuationSeparator" w:id="0">
    <w:p w:rsidR="00A614FD" w:rsidRDefault="00A614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B6D" w:rsidRDefault="00183B6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B6D" w:rsidRDefault="00183B6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B6D" w:rsidRDefault="00183B6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E7148514"/>
    <w:name w:val="WW8Num11"/>
    <w:lvl w:ilvl="0">
      <w:start w:val="1"/>
      <w:numFmt w:val="bullet"/>
      <w:lvlText w:val=""/>
      <w:lvlJc w:val="left"/>
      <w:pPr>
        <w:tabs>
          <w:tab w:val="num" w:pos="720"/>
        </w:tabs>
        <w:ind w:left="720" w:hanging="360"/>
      </w:pPr>
      <w:rPr>
        <w:rFonts w:ascii="Wingdings" w:hAnsi="Wingdings"/>
        <w:color w:val="000000"/>
      </w:rPr>
    </w:lvl>
  </w:abstractNum>
  <w:abstractNum w:abstractNumId="1">
    <w:nsid w:val="00E75581"/>
    <w:multiLevelType w:val="hybridMultilevel"/>
    <w:tmpl w:val="1D90917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4C7701"/>
    <w:multiLevelType w:val="hybridMultilevel"/>
    <w:tmpl w:val="84204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6DD6CD3"/>
    <w:multiLevelType w:val="hybridMultilevel"/>
    <w:tmpl w:val="CC3EF9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95C3D3C"/>
    <w:multiLevelType w:val="hybridMultilevel"/>
    <w:tmpl w:val="4E58E7FA"/>
    <w:lvl w:ilvl="0" w:tplc="F40031FC">
      <w:start w:val="1"/>
      <w:numFmt w:val="bullet"/>
      <w:lvlText w:val=""/>
      <w:lvlJc w:val="left"/>
      <w:pPr>
        <w:ind w:left="720" w:hanging="360"/>
      </w:pPr>
      <w:rPr>
        <w:rFonts w:ascii="Symbol" w:hAnsi="Symbol" w:hint="default"/>
        <w:color w:val="auto"/>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DC395D"/>
    <w:multiLevelType w:val="hybridMultilevel"/>
    <w:tmpl w:val="E8BAD8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095087"/>
    <w:multiLevelType w:val="hybridMultilevel"/>
    <w:tmpl w:val="A7D2B0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162988"/>
    <w:multiLevelType w:val="hybridMultilevel"/>
    <w:tmpl w:val="5B8A0ED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FE60A6"/>
    <w:multiLevelType w:val="hybridMultilevel"/>
    <w:tmpl w:val="2424D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725FFD"/>
    <w:multiLevelType w:val="hybridMultilevel"/>
    <w:tmpl w:val="442A5A0A"/>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nsid w:val="1AF02337"/>
    <w:multiLevelType w:val="hybridMultilevel"/>
    <w:tmpl w:val="7BECA4EA"/>
    <w:lvl w:ilvl="0" w:tplc="10090003">
      <w:start w:val="1"/>
      <w:numFmt w:val="bullet"/>
      <w:lvlText w:val="o"/>
      <w:lvlJc w:val="left"/>
      <w:pPr>
        <w:tabs>
          <w:tab w:val="num" w:pos="5400"/>
        </w:tabs>
        <w:ind w:left="5400" w:hanging="360"/>
      </w:pPr>
      <w:rPr>
        <w:rFonts w:ascii="Courier New" w:hAnsi="Courier New" w:hint="default"/>
      </w:rPr>
    </w:lvl>
    <w:lvl w:ilvl="1" w:tplc="10090003">
      <w:start w:val="1"/>
      <w:numFmt w:val="bullet"/>
      <w:lvlText w:val="o"/>
      <w:lvlJc w:val="left"/>
      <w:pPr>
        <w:tabs>
          <w:tab w:val="num" w:pos="6120"/>
        </w:tabs>
        <w:ind w:left="6120" w:hanging="360"/>
      </w:pPr>
      <w:rPr>
        <w:rFonts w:ascii="Courier New" w:hAnsi="Courier New" w:hint="default"/>
      </w:rPr>
    </w:lvl>
    <w:lvl w:ilvl="2" w:tplc="10090005" w:tentative="1">
      <w:start w:val="1"/>
      <w:numFmt w:val="bullet"/>
      <w:lvlText w:val=""/>
      <w:lvlJc w:val="left"/>
      <w:pPr>
        <w:tabs>
          <w:tab w:val="num" w:pos="6840"/>
        </w:tabs>
        <w:ind w:left="6840" w:hanging="360"/>
      </w:pPr>
      <w:rPr>
        <w:rFonts w:ascii="Wingdings" w:hAnsi="Wingdings" w:hint="default"/>
      </w:rPr>
    </w:lvl>
    <w:lvl w:ilvl="3" w:tplc="10090001" w:tentative="1">
      <w:start w:val="1"/>
      <w:numFmt w:val="bullet"/>
      <w:lvlText w:val=""/>
      <w:lvlJc w:val="left"/>
      <w:pPr>
        <w:tabs>
          <w:tab w:val="num" w:pos="7560"/>
        </w:tabs>
        <w:ind w:left="7560" w:hanging="360"/>
      </w:pPr>
      <w:rPr>
        <w:rFonts w:ascii="Symbol" w:hAnsi="Symbol" w:hint="default"/>
      </w:rPr>
    </w:lvl>
    <w:lvl w:ilvl="4" w:tplc="10090003" w:tentative="1">
      <w:start w:val="1"/>
      <w:numFmt w:val="bullet"/>
      <w:lvlText w:val="o"/>
      <w:lvlJc w:val="left"/>
      <w:pPr>
        <w:tabs>
          <w:tab w:val="num" w:pos="8280"/>
        </w:tabs>
        <w:ind w:left="8280" w:hanging="360"/>
      </w:pPr>
      <w:rPr>
        <w:rFonts w:ascii="Courier New" w:hAnsi="Courier New" w:hint="default"/>
      </w:rPr>
    </w:lvl>
    <w:lvl w:ilvl="5" w:tplc="10090005" w:tentative="1">
      <w:start w:val="1"/>
      <w:numFmt w:val="bullet"/>
      <w:lvlText w:val=""/>
      <w:lvlJc w:val="left"/>
      <w:pPr>
        <w:tabs>
          <w:tab w:val="num" w:pos="9000"/>
        </w:tabs>
        <w:ind w:left="9000" w:hanging="360"/>
      </w:pPr>
      <w:rPr>
        <w:rFonts w:ascii="Wingdings" w:hAnsi="Wingdings" w:hint="default"/>
      </w:rPr>
    </w:lvl>
    <w:lvl w:ilvl="6" w:tplc="10090001" w:tentative="1">
      <w:start w:val="1"/>
      <w:numFmt w:val="bullet"/>
      <w:lvlText w:val=""/>
      <w:lvlJc w:val="left"/>
      <w:pPr>
        <w:tabs>
          <w:tab w:val="num" w:pos="9720"/>
        </w:tabs>
        <w:ind w:left="9720" w:hanging="360"/>
      </w:pPr>
      <w:rPr>
        <w:rFonts w:ascii="Symbol" w:hAnsi="Symbol" w:hint="default"/>
      </w:rPr>
    </w:lvl>
    <w:lvl w:ilvl="7" w:tplc="10090003" w:tentative="1">
      <w:start w:val="1"/>
      <w:numFmt w:val="bullet"/>
      <w:lvlText w:val="o"/>
      <w:lvlJc w:val="left"/>
      <w:pPr>
        <w:tabs>
          <w:tab w:val="num" w:pos="10440"/>
        </w:tabs>
        <w:ind w:left="10440" w:hanging="360"/>
      </w:pPr>
      <w:rPr>
        <w:rFonts w:ascii="Courier New" w:hAnsi="Courier New" w:hint="default"/>
      </w:rPr>
    </w:lvl>
    <w:lvl w:ilvl="8" w:tplc="10090005" w:tentative="1">
      <w:start w:val="1"/>
      <w:numFmt w:val="bullet"/>
      <w:lvlText w:val=""/>
      <w:lvlJc w:val="left"/>
      <w:pPr>
        <w:tabs>
          <w:tab w:val="num" w:pos="11160"/>
        </w:tabs>
        <w:ind w:left="11160" w:hanging="360"/>
      </w:pPr>
      <w:rPr>
        <w:rFonts w:ascii="Wingdings" w:hAnsi="Wingdings" w:hint="default"/>
      </w:rPr>
    </w:lvl>
  </w:abstractNum>
  <w:abstractNum w:abstractNumId="11">
    <w:nsid w:val="1B054CEF"/>
    <w:multiLevelType w:val="hybridMultilevel"/>
    <w:tmpl w:val="A1327F80"/>
    <w:lvl w:ilvl="0" w:tplc="C888A6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D201EAB"/>
    <w:multiLevelType w:val="hybridMultilevel"/>
    <w:tmpl w:val="8F1A5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DD3DCF"/>
    <w:multiLevelType w:val="hybridMultilevel"/>
    <w:tmpl w:val="00285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5404F98"/>
    <w:multiLevelType w:val="hybridMultilevel"/>
    <w:tmpl w:val="812E2FA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27035D3E"/>
    <w:multiLevelType w:val="hybridMultilevel"/>
    <w:tmpl w:val="AB9058A8"/>
    <w:lvl w:ilvl="0" w:tplc="040C0009">
      <w:start w:val="1"/>
      <w:numFmt w:val="bullet"/>
      <w:lvlText w:val=""/>
      <w:lvlJc w:val="left"/>
      <w:pPr>
        <w:ind w:left="3763" w:hanging="360"/>
      </w:pPr>
      <w:rPr>
        <w:rFonts w:ascii="Wingdings" w:hAnsi="Wingdings" w:hint="default"/>
      </w:rPr>
    </w:lvl>
    <w:lvl w:ilvl="1" w:tplc="040C0003" w:tentative="1">
      <w:start w:val="1"/>
      <w:numFmt w:val="bullet"/>
      <w:lvlText w:val="o"/>
      <w:lvlJc w:val="left"/>
      <w:pPr>
        <w:ind w:left="4483" w:hanging="360"/>
      </w:pPr>
      <w:rPr>
        <w:rFonts w:ascii="Courier New" w:hAnsi="Courier New" w:cs="Courier New" w:hint="default"/>
      </w:rPr>
    </w:lvl>
    <w:lvl w:ilvl="2" w:tplc="040C0005" w:tentative="1">
      <w:start w:val="1"/>
      <w:numFmt w:val="bullet"/>
      <w:lvlText w:val=""/>
      <w:lvlJc w:val="left"/>
      <w:pPr>
        <w:ind w:left="5203" w:hanging="360"/>
      </w:pPr>
      <w:rPr>
        <w:rFonts w:ascii="Wingdings" w:hAnsi="Wingdings" w:hint="default"/>
      </w:rPr>
    </w:lvl>
    <w:lvl w:ilvl="3" w:tplc="040C0001" w:tentative="1">
      <w:start w:val="1"/>
      <w:numFmt w:val="bullet"/>
      <w:lvlText w:val=""/>
      <w:lvlJc w:val="left"/>
      <w:pPr>
        <w:ind w:left="5923" w:hanging="360"/>
      </w:pPr>
      <w:rPr>
        <w:rFonts w:ascii="Symbol" w:hAnsi="Symbol" w:hint="default"/>
      </w:rPr>
    </w:lvl>
    <w:lvl w:ilvl="4" w:tplc="040C0003" w:tentative="1">
      <w:start w:val="1"/>
      <w:numFmt w:val="bullet"/>
      <w:lvlText w:val="o"/>
      <w:lvlJc w:val="left"/>
      <w:pPr>
        <w:ind w:left="6643" w:hanging="360"/>
      </w:pPr>
      <w:rPr>
        <w:rFonts w:ascii="Courier New" w:hAnsi="Courier New" w:cs="Courier New" w:hint="default"/>
      </w:rPr>
    </w:lvl>
    <w:lvl w:ilvl="5" w:tplc="040C0005" w:tentative="1">
      <w:start w:val="1"/>
      <w:numFmt w:val="bullet"/>
      <w:lvlText w:val=""/>
      <w:lvlJc w:val="left"/>
      <w:pPr>
        <w:ind w:left="7363" w:hanging="360"/>
      </w:pPr>
      <w:rPr>
        <w:rFonts w:ascii="Wingdings" w:hAnsi="Wingdings" w:hint="default"/>
      </w:rPr>
    </w:lvl>
    <w:lvl w:ilvl="6" w:tplc="040C0001" w:tentative="1">
      <w:start w:val="1"/>
      <w:numFmt w:val="bullet"/>
      <w:lvlText w:val=""/>
      <w:lvlJc w:val="left"/>
      <w:pPr>
        <w:ind w:left="8083" w:hanging="360"/>
      </w:pPr>
      <w:rPr>
        <w:rFonts w:ascii="Symbol" w:hAnsi="Symbol" w:hint="default"/>
      </w:rPr>
    </w:lvl>
    <w:lvl w:ilvl="7" w:tplc="040C0003" w:tentative="1">
      <w:start w:val="1"/>
      <w:numFmt w:val="bullet"/>
      <w:lvlText w:val="o"/>
      <w:lvlJc w:val="left"/>
      <w:pPr>
        <w:ind w:left="8803" w:hanging="360"/>
      </w:pPr>
      <w:rPr>
        <w:rFonts w:ascii="Courier New" w:hAnsi="Courier New" w:cs="Courier New" w:hint="default"/>
      </w:rPr>
    </w:lvl>
    <w:lvl w:ilvl="8" w:tplc="040C0005" w:tentative="1">
      <w:start w:val="1"/>
      <w:numFmt w:val="bullet"/>
      <w:lvlText w:val=""/>
      <w:lvlJc w:val="left"/>
      <w:pPr>
        <w:ind w:left="9523" w:hanging="360"/>
      </w:pPr>
      <w:rPr>
        <w:rFonts w:ascii="Wingdings" w:hAnsi="Wingdings" w:hint="default"/>
      </w:rPr>
    </w:lvl>
  </w:abstractNum>
  <w:abstractNum w:abstractNumId="16">
    <w:nsid w:val="27592DE7"/>
    <w:multiLevelType w:val="hybridMultilevel"/>
    <w:tmpl w:val="19DEC2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9003231"/>
    <w:multiLevelType w:val="hybridMultilevel"/>
    <w:tmpl w:val="D9E23B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EC7427A"/>
    <w:multiLevelType w:val="hybridMultilevel"/>
    <w:tmpl w:val="3172310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ED7118C"/>
    <w:multiLevelType w:val="hybridMultilevel"/>
    <w:tmpl w:val="B7C211E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0">
    <w:nsid w:val="408977BD"/>
    <w:multiLevelType w:val="hybridMultilevel"/>
    <w:tmpl w:val="D2942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1B90C51"/>
    <w:multiLevelType w:val="hybridMultilevel"/>
    <w:tmpl w:val="F746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A667444"/>
    <w:multiLevelType w:val="hybridMultilevel"/>
    <w:tmpl w:val="BFCC9B90"/>
    <w:lvl w:ilvl="0" w:tplc="0958F7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67A5A76"/>
    <w:multiLevelType w:val="hybridMultilevel"/>
    <w:tmpl w:val="6B287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5A438F"/>
    <w:multiLevelType w:val="hybridMultilevel"/>
    <w:tmpl w:val="EBC0A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DCA585D"/>
    <w:multiLevelType w:val="hybridMultilevel"/>
    <w:tmpl w:val="32BCD6F0"/>
    <w:lvl w:ilvl="0" w:tplc="4DAAC9B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BB128CF"/>
    <w:multiLevelType w:val="hybridMultilevel"/>
    <w:tmpl w:val="79A2A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1E70440"/>
    <w:multiLevelType w:val="hybridMultilevel"/>
    <w:tmpl w:val="71040E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72C1A22"/>
    <w:multiLevelType w:val="hybridMultilevel"/>
    <w:tmpl w:val="7390EC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7401746"/>
    <w:multiLevelType w:val="hybridMultilevel"/>
    <w:tmpl w:val="3F808E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9310EA0"/>
    <w:multiLevelType w:val="hybridMultilevel"/>
    <w:tmpl w:val="24F2B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9964113"/>
    <w:multiLevelType w:val="hybridMultilevel"/>
    <w:tmpl w:val="1DA235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E555489"/>
    <w:multiLevelType w:val="hybridMultilevel"/>
    <w:tmpl w:val="8D544D88"/>
    <w:lvl w:ilvl="0" w:tplc="040C0001">
      <w:start w:val="1"/>
      <w:numFmt w:val="bullet"/>
      <w:lvlText w:val=""/>
      <w:lvlJc w:val="left"/>
      <w:pPr>
        <w:ind w:left="1132" w:hanging="360"/>
      </w:pPr>
      <w:rPr>
        <w:rFonts w:ascii="Symbol" w:hAnsi="Symbol" w:hint="default"/>
      </w:rPr>
    </w:lvl>
    <w:lvl w:ilvl="1" w:tplc="040C0003" w:tentative="1">
      <w:start w:val="1"/>
      <w:numFmt w:val="bullet"/>
      <w:lvlText w:val="o"/>
      <w:lvlJc w:val="left"/>
      <w:pPr>
        <w:ind w:left="1852" w:hanging="360"/>
      </w:pPr>
      <w:rPr>
        <w:rFonts w:ascii="Courier New" w:hAnsi="Courier New" w:cs="Courier New" w:hint="default"/>
      </w:rPr>
    </w:lvl>
    <w:lvl w:ilvl="2" w:tplc="040C0005" w:tentative="1">
      <w:start w:val="1"/>
      <w:numFmt w:val="bullet"/>
      <w:lvlText w:val=""/>
      <w:lvlJc w:val="left"/>
      <w:pPr>
        <w:ind w:left="2572" w:hanging="360"/>
      </w:pPr>
      <w:rPr>
        <w:rFonts w:ascii="Wingdings" w:hAnsi="Wingdings" w:hint="default"/>
      </w:rPr>
    </w:lvl>
    <w:lvl w:ilvl="3" w:tplc="040C0001" w:tentative="1">
      <w:start w:val="1"/>
      <w:numFmt w:val="bullet"/>
      <w:lvlText w:val=""/>
      <w:lvlJc w:val="left"/>
      <w:pPr>
        <w:ind w:left="3292" w:hanging="360"/>
      </w:pPr>
      <w:rPr>
        <w:rFonts w:ascii="Symbol" w:hAnsi="Symbol" w:hint="default"/>
      </w:rPr>
    </w:lvl>
    <w:lvl w:ilvl="4" w:tplc="040C0003" w:tentative="1">
      <w:start w:val="1"/>
      <w:numFmt w:val="bullet"/>
      <w:lvlText w:val="o"/>
      <w:lvlJc w:val="left"/>
      <w:pPr>
        <w:ind w:left="4012" w:hanging="360"/>
      </w:pPr>
      <w:rPr>
        <w:rFonts w:ascii="Courier New" w:hAnsi="Courier New" w:cs="Courier New" w:hint="default"/>
      </w:rPr>
    </w:lvl>
    <w:lvl w:ilvl="5" w:tplc="040C0005" w:tentative="1">
      <w:start w:val="1"/>
      <w:numFmt w:val="bullet"/>
      <w:lvlText w:val=""/>
      <w:lvlJc w:val="left"/>
      <w:pPr>
        <w:ind w:left="4732" w:hanging="360"/>
      </w:pPr>
      <w:rPr>
        <w:rFonts w:ascii="Wingdings" w:hAnsi="Wingdings" w:hint="default"/>
      </w:rPr>
    </w:lvl>
    <w:lvl w:ilvl="6" w:tplc="040C0001" w:tentative="1">
      <w:start w:val="1"/>
      <w:numFmt w:val="bullet"/>
      <w:lvlText w:val=""/>
      <w:lvlJc w:val="left"/>
      <w:pPr>
        <w:ind w:left="5452" w:hanging="360"/>
      </w:pPr>
      <w:rPr>
        <w:rFonts w:ascii="Symbol" w:hAnsi="Symbol" w:hint="default"/>
      </w:rPr>
    </w:lvl>
    <w:lvl w:ilvl="7" w:tplc="040C0003" w:tentative="1">
      <w:start w:val="1"/>
      <w:numFmt w:val="bullet"/>
      <w:lvlText w:val="o"/>
      <w:lvlJc w:val="left"/>
      <w:pPr>
        <w:ind w:left="6172" w:hanging="360"/>
      </w:pPr>
      <w:rPr>
        <w:rFonts w:ascii="Courier New" w:hAnsi="Courier New" w:cs="Courier New" w:hint="default"/>
      </w:rPr>
    </w:lvl>
    <w:lvl w:ilvl="8" w:tplc="040C0005" w:tentative="1">
      <w:start w:val="1"/>
      <w:numFmt w:val="bullet"/>
      <w:lvlText w:val=""/>
      <w:lvlJc w:val="left"/>
      <w:pPr>
        <w:ind w:left="6892" w:hanging="360"/>
      </w:pPr>
      <w:rPr>
        <w:rFonts w:ascii="Wingdings" w:hAnsi="Wingdings" w:hint="default"/>
      </w:rPr>
    </w:lvl>
  </w:abstractNum>
  <w:num w:numId="1">
    <w:abstractNumId w:val="10"/>
  </w:num>
  <w:num w:numId="2">
    <w:abstractNumId w:val="24"/>
  </w:num>
  <w:num w:numId="3">
    <w:abstractNumId w:val="30"/>
  </w:num>
  <w:num w:numId="4">
    <w:abstractNumId w:val="8"/>
  </w:num>
  <w:num w:numId="5">
    <w:abstractNumId w:val="2"/>
  </w:num>
  <w:num w:numId="6">
    <w:abstractNumId w:val="23"/>
  </w:num>
  <w:num w:numId="7">
    <w:abstractNumId w:val="13"/>
  </w:num>
  <w:num w:numId="8">
    <w:abstractNumId w:val="25"/>
  </w:num>
  <w:num w:numId="9">
    <w:abstractNumId w:val="26"/>
  </w:num>
  <w:num w:numId="10">
    <w:abstractNumId w:val="5"/>
  </w:num>
  <w:num w:numId="11">
    <w:abstractNumId w:val="0"/>
  </w:num>
  <w:num w:numId="12">
    <w:abstractNumId w:val="28"/>
  </w:num>
  <w:num w:numId="13">
    <w:abstractNumId w:val="9"/>
  </w:num>
  <w:num w:numId="14">
    <w:abstractNumId w:val="21"/>
  </w:num>
  <w:num w:numId="15">
    <w:abstractNumId w:val="18"/>
  </w:num>
  <w:num w:numId="16">
    <w:abstractNumId w:val="22"/>
  </w:num>
  <w:num w:numId="17">
    <w:abstractNumId w:val="11"/>
  </w:num>
  <w:num w:numId="18">
    <w:abstractNumId w:val="12"/>
  </w:num>
  <w:num w:numId="19">
    <w:abstractNumId w:val="6"/>
  </w:num>
  <w:num w:numId="20">
    <w:abstractNumId w:val="3"/>
  </w:num>
  <w:num w:numId="21">
    <w:abstractNumId w:val="31"/>
  </w:num>
  <w:num w:numId="22">
    <w:abstractNumId w:val="7"/>
  </w:num>
  <w:num w:numId="23">
    <w:abstractNumId w:val="15"/>
  </w:num>
  <w:num w:numId="24">
    <w:abstractNumId w:val="27"/>
  </w:num>
  <w:num w:numId="25">
    <w:abstractNumId w:val="19"/>
  </w:num>
  <w:num w:numId="26">
    <w:abstractNumId w:val="1"/>
  </w:num>
  <w:num w:numId="27">
    <w:abstractNumId w:val="32"/>
  </w:num>
  <w:num w:numId="28">
    <w:abstractNumId w:val="16"/>
  </w:num>
  <w:num w:numId="29">
    <w:abstractNumId w:val="14"/>
  </w:num>
  <w:num w:numId="30">
    <w:abstractNumId w:val="20"/>
  </w:num>
  <w:num w:numId="31">
    <w:abstractNumId w:val="29"/>
  </w:num>
  <w:num w:numId="32">
    <w:abstractNumId w:val="17"/>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053"/>
  </w:hdrShapeDefaults>
  <w:footnotePr>
    <w:footnote w:id="-1"/>
    <w:footnote w:id="0"/>
  </w:footnotePr>
  <w:endnotePr>
    <w:endnote w:id="-1"/>
    <w:endnote w:id="0"/>
  </w:endnotePr>
  <w:compat/>
  <w:rsids>
    <w:rsidRoot w:val="00614619"/>
    <w:rsid w:val="0000355F"/>
    <w:rsid w:val="000045B7"/>
    <w:rsid w:val="0002074A"/>
    <w:rsid w:val="00023F56"/>
    <w:rsid w:val="000249D4"/>
    <w:rsid w:val="00024E69"/>
    <w:rsid w:val="00025D57"/>
    <w:rsid w:val="00026ABF"/>
    <w:rsid w:val="00027CD3"/>
    <w:rsid w:val="00030AD8"/>
    <w:rsid w:val="000421E0"/>
    <w:rsid w:val="0004383B"/>
    <w:rsid w:val="0004537E"/>
    <w:rsid w:val="000468CD"/>
    <w:rsid w:val="00047BDD"/>
    <w:rsid w:val="000505CD"/>
    <w:rsid w:val="00050967"/>
    <w:rsid w:val="00053871"/>
    <w:rsid w:val="00056D75"/>
    <w:rsid w:val="000573AE"/>
    <w:rsid w:val="00064115"/>
    <w:rsid w:val="0006429F"/>
    <w:rsid w:val="00067BC4"/>
    <w:rsid w:val="0008266F"/>
    <w:rsid w:val="0008565F"/>
    <w:rsid w:val="00085B79"/>
    <w:rsid w:val="00091449"/>
    <w:rsid w:val="00092C3B"/>
    <w:rsid w:val="00092FC5"/>
    <w:rsid w:val="0009519A"/>
    <w:rsid w:val="000A163C"/>
    <w:rsid w:val="000A1C6A"/>
    <w:rsid w:val="000B20DC"/>
    <w:rsid w:val="000B6A4E"/>
    <w:rsid w:val="000C4657"/>
    <w:rsid w:val="000C4EFF"/>
    <w:rsid w:val="000D6BFD"/>
    <w:rsid w:val="000D7F99"/>
    <w:rsid w:val="000E0C45"/>
    <w:rsid w:val="00103E15"/>
    <w:rsid w:val="001301BB"/>
    <w:rsid w:val="00135766"/>
    <w:rsid w:val="00137B6D"/>
    <w:rsid w:val="00145370"/>
    <w:rsid w:val="0014668B"/>
    <w:rsid w:val="00146BD1"/>
    <w:rsid w:val="0015249A"/>
    <w:rsid w:val="00160740"/>
    <w:rsid w:val="00164D65"/>
    <w:rsid w:val="00167A52"/>
    <w:rsid w:val="00167C7A"/>
    <w:rsid w:val="001703B5"/>
    <w:rsid w:val="001722B7"/>
    <w:rsid w:val="0017372F"/>
    <w:rsid w:val="0018025D"/>
    <w:rsid w:val="00183B6D"/>
    <w:rsid w:val="00185318"/>
    <w:rsid w:val="00185446"/>
    <w:rsid w:val="00186C87"/>
    <w:rsid w:val="001A03A1"/>
    <w:rsid w:val="001B00B8"/>
    <w:rsid w:val="001B1919"/>
    <w:rsid w:val="001B197B"/>
    <w:rsid w:val="001B3C1B"/>
    <w:rsid w:val="001B62C3"/>
    <w:rsid w:val="001B7AA3"/>
    <w:rsid w:val="001B7C60"/>
    <w:rsid w:val="001C56E6"/>
    <w:rsid w:val="001C601B"/>
    <w:rsid w:val="001D0237"/>
    <w:rsid w:val="001D3275"/>
    <w:rsid w:val="001D386E"/>
    <w:rsid w:val="001D3FED"/>
    <w:rsid w:val="001D468E"/>
    <w:rsid w:val="001D48F0"/>
    <w:rsid w:val="001E1C4E"/>
    <w:rsid w:val="001E3976"/>
    <w:rsid w:val="001E3F5E"/>
    <w:rsid w:val="001E72D6"/>
    <w:rsid w:val="001F1C9D"/>
    <w:rsid w:val="001F3F01"/>
    <w:rsid w:val="001F620D"/>
    <w:rsid w:val="00200682"/>
    <w:rsid w:val="002078A2"/>
    <w:rsid w:val="00211584"/>
    <w:rsid w:val="00211AE9"/>
    <w:rsid w:val="0021740C"/>
    <w:rsid w:val="0022440E"/>
    <w:rsid w:val="00226F4E"/>
    <w:rsid w:val="00232254"/>
    <w:rsid w:val="00232ED5"/>
    <w:rsid w:val="002359A6"/>
    <w:rsid w:val="00240632"/>
    <w:rsid w:val="00240F4F"/>
    <w:rsid w:val="00243D0B"/>
    <w:rsid w:val="0024518A"/>
    <w:rsid w:val="00246167"/>
    <w:rsid w:val="0024746D"/>
    <w:rsid w:val="00253650"/>
    <w:rsid w:val="00254BBD"/>
    <w:rsid w:val="00254D9C"/>
    <w:rsid w:val="002574DC"/>
    <w:rsid w:val="00260B9E"/>
    <w:rsid w:val="002665C2"/>
    <w:rsid w:val="00281E90"/>
    <w:rsid w:val="00285737"/>
    <w:rsid w:val="00295049"/>
    <w:rsid w:val="00295931"/>
    <w:rsid w:val="002962E6"/>
    <w:rsid w:val="002A30E9"/>
    <w:rsid w:val="002A432E"/>
    <w:rsid w:val="002A441D"/>
    <w:rsid w:val="002A531A"/>
    <w:rsid w:val="002B1A56"/>
    <w:rsid w:val="002B1BCF"/>
    <w:rsid w:val="002B7258"/>
    <w:rsid w:val="002C1E38"/>
    <w:rsid w:val="002C30B0"/>
    <w:rsid w:val="002C4985"/>
    <w:rsid w:val="002D12AC"/>
    <w:rsid w:val="002D35A9"/>
    <w:rsid w:val="002D39F7"/>
    <w:rsid w:val="002D461F"/>
    <w:rsid w:val="002E44D0"/>
    <w:rsid w:val="002E7711"/>
    <w:rsid w:val="002F1E1C"/>
    <w:rsid w:val="003008EA"/>
    <w:rsid w:val="00306C9B"/>
    <w:rsid w:val="0031032F"/>
    <w:rsid w:val="00311337"/>
    <w:rsid w:val="003131AE"/>
    <w:rsid w:val="00314FF0"/>
    <w:rsid w:val="00326BA2"/>
    <w:rsid w:val="00334389"/>
    <w:rsid w:val="003419C2"/>
    <w:rsid w:val="0034526C"/>
    <w:rsid w:val="003466B4"/>
    <w:rsid w:val="00347F9F"/>
    <w:rsid w:val="00352FB3"/>
    <w:rsid w:val="00357173"/>
    <w:rsid w:val="00363670"/>
    <w:rsid w:val="00364C60"/>
    <w:rsid w:val="00367EF9"/>
    <w:rsid w:val="00376368"/>
    <w:rsid w:val="00377FEC"/>
    <w:rsid w:val="003808F1"/>
    <w:rsid w:val="00386163"/>
    <w:rsid w:val="00390913"/>
    <w:rsid w:val="003A0AC6"/>
    <w:rsid w:val="003A7A4D"/>
    <w:rsid w:val="003B6669"/>
    <w:rsid w:val="003B6B99"/>
    <w:rsid w:val="003C3DFD"/>
    <w:rsid w:val="003C4DC5"/>
    <w:rsid w:val="003D1B14"/>
    <w:rsid w:val="003D2EFE"/>
    <w:rsid w:val="003D77AD"/>
    <w:rsid w:val="003E4B22"/>
    <w:rsid w:val="003E666C"/>
    <w:rsid w:val="003E6BB7"/>
    <w:rsid w:val="003F7DC6"/>
    <w:rsid w:val="0040220D"/>
    <w:rsid w:val="00402E28"/>
    <w:rsid w:val="00404E63"/>
    <w:rsid w:val="004117E2"/>
    <w:rsid w:val="004117E5"/>
    <w:rsid w:val="0041679E"/>
    <w:rsid w:val="00422BEC"/>
    <w:rsid w:val="00423CFA"/>
    <w:rsid w:val="00430084"/>
    <w:rsid w:val="00433DC6"/>
    <w:rsid w:val="004401DB"/>
    <w:rsid w:val="004403B1"/>
    <w:rsid w:val="00442C51"/>
    <w:rsid w:val="00443A67"/>
    <w:rsid w:val="004509C8"/>
    <w:rsid w:val="004514F7"/>
    <w:rsid w:val="00456F84"/>
    <w:rsid w:val="0046381E"/>
    <w:rsid w:val="00465348"/>
    <w:rsid w:val="00476C3B"/>
    <w:rsid w:val="00490780"/>
    <w:rsid w:val="00497B13"/>
    <w:rsid w:val="004A3F78"/>
    <w:rsid w:val="004A4689"/>
    <w:rsid w:val="004A696F"/>
    <w:rsid w:val="004B03ED"/>
    <w:rsid w:val="004C34B8"/>
    <w:rsid w:val="004C5B7B"/>
    <w:rsid w:val="004C7365"/>
    <w:rsid w:val="004C7E6C"/>
    <w:rsid w:val="004D52A2"/>
    <w:rsid w:val="004E081D"/>
    <w:rsid w:val="004E18B1"/>
    <w:rsid w:val="004F5A4B"/>
    <w:rsid w:val="004F61D8"/>
    <w:rsid w:val="00505941"/>
    <w:rsid w:val="005068A1"/>
    <w:rsid w:val="005125EF"/>
    <w:rsid w:val="00512EDB"/>
    <w:rsid w:val="005130C2"/>
    <w:rsid w:val="0052169D"/>
    <w:rsid w:val="005250F2"/>
    <w:rsid w:val="00534023"/>
    <w:rsid w:val="0053495F"/>
    <w:rsid w:val="00540703"/>
    <w:rsid w:val="00545048"/>
    <w:rsid w:val="00545550"/>
    <w:rsid w:val="005501B4"/>
    <w:rsid w:val="00550EE9"/>
    <w:rsid w:val="00554B33"/>
    <w:rsid w:val="00556F50"/>
    <w:rsid w:val="00560E6E"/>
    <w:rsid w:val="00563C88"/>
    <w:rsid w:val="00564F62"/>
    <w:rsid w:val="005708B9"/>
    <w:rsid w:val="00570C23"/>
    <w:rsid w:val="005712AD"/>
    <w:rsid w:val="005716CD"/>
    <w:rsid w:val="00575362"/>
    <w:rsid w:val="00592A8A"/>
    <w:rsid w:val="0059791D"/>
    <w:rsid w:val="005B0665"/>
    <w:rsid w:val="005B0FA4"/>
    <w:rsid w:val="005B4ABF"/>
    <w:rsid w:val="005B4DF8"/>
    <w:rsid w:val="005B606C"/>
    <w:rsid w:val="005C1E44"/>
    <w:rsid w:val="005C28C1"/>
    <w:rsid w:val="005C2C3D"/>
    <w:rsid w:val="005C5785"/>
    <w:rsid w:val="005C6D62"/>
    <w:rsid w:val="005D0C13"/>
    <w:rsid w:val="005D1DEB"/>
    <w:rsid w:val="005D44C7"/>
    <w:rsid w:val="005D6D14"/>
    <w:rsid w:val="005D7EC7"/>
    <w:rsid w:val="005E4346"/>
    <w:rsid w:val="005E4AD9"/>
    <w:rsid w:val="005E519D"/>
    <w:rsid w:val="005E5890"/>
    <w:rsid w:val="005E67CD"/>
    <w:rsid w:val="005E72A2"/>
    <w:rsid w:val="005F349B"/>
    <w:rsid w:val="005F3ED8"/>
    <w:rsid w:val="00600151"/>
    <w:rsid w:val="00601563"/>
    <w:rsid w:val="0060252D"/>
    <w:rsid w:val="006034CB"/>
    <w:rsid w:val="00603B0E"/>
    <w:rsid w:val="00610DD1"/>
    <w:rsid w:val="0061325D"/>
    <w:rsid w:val="00614619"/>
    <w:rsid w:val="00615307"/>
    <w:rsid w:val="0061553E"/>
    <w:rsid w:val="006164A5"/>
    <w:rsid w:val="006169BC"/>
    <w:rsid w:val="00633758"/>
    <w:rsid w:val="00633B09"/>
    <w:rsid w:val="0064104A"/>
    <w:rsid w:val="00641722"/>
    <w:rsid w:val="0064563E"/>
    <w:rsid w:val="0064650D"/>
    <w:rsid w:val="00646B50"/>
    <w:rsid w:val="006518AC"/>
    <w:rsid w:val="00653A39"/>
    <w:rsid w:val="00656B5A"/>
    <w:rsid w:val="006644BF"/>
    <w:rsid w:val="00664BCC"/>
    <w:rsid w:val="006753FA"/>
    <w:rsid w:val="00690E92"/>
    <w:rsid w:val="00690FC7"/>
    <w:rsid w:val="006A05AE"/>
    <w:rsid w:val="006A202C"/>
    <w:rsid w:val="006A5A21"/>
    <w:rsid w:val="006B0661"/>
    <w:rsid w:val="006C2A0D"/>
    <w:rsid w:val="006C2D35"/>
    <w:rsid w:val="006C4D81"/>
    <w:rsid w:val="006C65E8"/>
    <w:rsid w:val="006D62C5"/>
    <w:rsid w:val="006E12E2"/>
    <w:rsid w:val="006E1FB1"/>
    <w:rsid w:val="006E577E"/>
    <w:rsid w:val="006F3B83"/>
    <w:rsid w:val="006F6545"/>
    <w:rsid w:val="00702F65"/>
    <w:rsid w:val="00706642"/>
    <w:rsid w:val="007115E1"/>
    <w:rsid w:val="00713060"/>
    <w:rsid w:val="00714662"/>
    <w:rsid w:val="007147E4"/>
    <w:rsid w:val="00716122"/>
    <w:rsid w:val="00717D23"/>
    <w:rsid w:val="0072278F"/>
    <w:rsid w:val="00722977"/>
    <w:rsid w:val="00724101"/>
    <w:rsid w:val="007322D1"/>
    <w:rsid w:val="00734F11"/>
    <w:rsid w:val="00746C3A"/>
    <w:rsid w:val="00754F3F"/>
    <w:rsid w:val="007569F3"/>
    <w:rsid w:val="00764095"/>
    <w:rsid w:val="0076598F"/>
    <w:rsid w:val="0077029F"/>
    <w:rsid w:val="00772542"/>
    <w:rsid w:val="00775068"/>
    <w:rsid w:val="0078353D"/>
    <w:rsid w:val="00784166"/>
    <w:rsid w:val="00784D33"/>
    <w:rsid w:val="007875AD"/>
    <w:rsid w:val="00792929"/>
    <w:rsid w:val="00796720"/>
    <w:rsid w:val="00797171"/>
    <w:rsid w:val="007A1FEE"/>
    <w:rsid w:val="007A6562"/>
    <w:rsid w:val="007B0536"/>
    <w:rsid w:val="007B230E"/>
    <w:rsid w:val="007B2A22"/>
    <w:rsid w:val="007B38FB"/>
    <w:rsid w:val="007B7523"/>
    <w:rsid w:val="007C1170"/>
    <w:rsid w:val="007C23DC"/>
    <w:rsid w:val="007C4C99"/>
    <w:rsid w:val="007C64F2"/>
    <w:rsid w:val="007C65B8"/>
    <w:rsid w:val="007C71B7"/>
    <w:rsid w:val="007D51B0"/>
    <w:rsid w:val="007D67D0"/>
    <w:rsid w:val="007E008D"/>
    <w:rsid w:val="007E36AD"/>
    <w:rsid w:val="007E4610"/>
    <w:rsid w:val="007E56CD"/>
    <w:rsid w:val="007E5C82"/>
    <w:rsid w:val="007F12A6"/>
    <w:rsid w:val="007F3701"/>
    <w:rsid w:val="007F3822"/>
    <w:rsid w:val="00802881"/>
    <w:rsid w:val="008065AE"/>
    <w:rsid w:val="00807A36"/>
    <w:rsid w:val="00813A15"/>
    <w:rsid w:val="00817A39"/>
    <w:rsid w:val="00824900"/>
    <w:rsid w:val="00826512"/>
    <w:rsid w:val="00834223"/>
    <w:rsid w:val="00843309"/>
    <w:rsid w:val="00844CDF"/>
    <w:rsid w:val="00851B04"/>
    <w:rsid w:val="008529AA"/>
    <w:rsid w:val="0085658B"/>
    <w:rsid w:val="008650F0"/>
    <w:rsid w:val="00871345"/>
    <w:rsid w:val="00871CE7"/>
    <w:rsid w:val="008742D9"/>
    <w:rsid w:val="00881C45"/>
    <w:rsid w:val="00887443"/>
    <w:rsid w:val="00890261"/>
    <w:rsid w:val="008923ED"/>
    <w:rsid w:val="008A027A"/>
    <w:rsid w:val="008A02C0"/>
    <w:rsid w:val="008A33A0"/>
    <w:rsid w:val="008B014C"/>
    <w:rsid w:val="008B533F"/>
    <w:rsid w:val="008B54F1"/>
    <w:rsid w:val="008B68AA"/>
    <w:rsid w:val="008B7927"/>
    <w:rsid w:val="008C4E91"/>
    <w:rsid w:val="008C54B0"/>
    <w:rsid w:val="008C7D51"/>
    <w:rsid w:val="008D5068"/>
    <w:rsid w:val="008E665D"/>
    <w:rsid w:val="008E7638"/>
    <w:rsid w:val="008F0568"/>
    <w:rsid w:val="008F1845"/>
    <w:rsid w:val="008F5F83"/>
    <w:rsid w:val="008F748E"/>
    <w:rsid w:val="00900EC5"/>
    <w:rsid w:val="00902B31"/>
    <w:rsid w:val="009032E6"/>
    <w:rsid w:val="0090417C"/>
    <w:rsid w:val="00915818"/>
    <w:rsid w:val="0091646F"/>
    <w:rsid w:val="00920890"/>
    <w:rsid w:val="009214A9"/>
    <w:rsid w:val="0092286F"/>
    <w:rsid w:val="0092293B"/>
    <w:rsid w:val="009278CC"/>
    <w:rsid w:val="00931D2A"/>
    <w:rsid w:val="00952531"/>
    <w:rsid w:val="00952C76"/>
    <w:rsid w:val="00954220"/>
    <w:rsid w:val="009557C1"/>
    <w:rsid w:val="00964B60"/>
    <w:rsid w:val="00971696"/>
    <w:rsid w:val="00972916"/>
    <w:rsid w:val="00973735"/>
    <w:rsid w:val="0098099D"/>
    <w:rsid w:val="00981475"/>
    <w:rsid w:val="009815DF"/>
    <w:rsid w:val="00981D00"/>
    <w:rsid w:val="00981DF4"/>
    <w:rsid w:val="009820EA"/>
    <w:rsid w:val="00984613"/>
    <w:rsid w:val="00985B98"/>
    <w:rsid w:val="009870D3"/>
    <w:rsid w:val="009905A8"/>
    <w:rsid w:val="009951EC"/>
    <w:rsid w:val="00997911"/>
    <w:rsid w:val="009A0213"/>
    <w:rsid w:val="009A1061"/>
    <w:rsid w:val="009A2660"/>
    <w:rsid w:val="009A26EF"/>
    <w:rsid w:val="009A54D5"/>
    <w:rsid w:val="009A59FE"/>
    <w:rsid w:val="009A7FD4"/>
    <w:rsid w:val="009B27A4"/>
    <w:rsid w:val="009B29E0"/>
    <w:rsid w:val="009B40B5"/>
    <w:rsid w:val="009B63E6"/>
    <w:rsid w:val="009B6D1B"/>
    <w:rsid w:val="009C104C"/>
    <w:rsid w:val="009C201E"/>
    <w:rsid w:val="009C3622"/>
    <w:rsid w:val="009C7D0C"/>
    <w:rsid w:val="009C7E41"/>
    <w:rsid w:val="009D2230"/>
    <w:rsid w:val="009D6188"/>
    <w:rsid w:val="009D689B"/>
    <w:rsid w:val="009D6E67"/>
    <w:rsid w:val="009E7D4C"/>
    <w:rsid w:val="009E7D66"/>
    <w:rsid w:val="009F2260"/>
    <w:rsid w:val="009F2F80"/>
    <w:rsid w:val="009F7B1C"/>
    <w:rsid w:val="00A00AB3"/>
    <w:rsid w:val="00A01940"/>
    <w:rsid w:val="00A1060B"/>
    <w:rsid w:val="00A11BF6"/>
    <w:rsid w:val="00A12467"/>
    <w:rsid w:val="00A135C4"/>
    <w:rsid w:val="00A21EAC"/>
    <w:rsid w:val="00A22FCF"/>
    <w:rsid w:val="00A23E53"/>
    <w:rsid w:val="00A32852"/>
    <w:rsid w:val="00A33DDD"/>
    <w:rsid w:val="00A34AC7"/>
    <w:rsid w:val="00A41FF2"/>
    <w:rsid w:val="00A42411"/>
    <w:rsid w:val="00A43649"/>
    <w:rsid w:val="00A50888"/>
    <w:rsid w:val="00A53DF9"/>
    <w:rsid w:val="00A5570B"/>
    <w:rsid w:val="00A56763"/>
    <w:rsid w:val="00A61314"/>
    <w:rsid w:val="00A614FD"/>
    <w:rsid w:val="00A637C5"/>
    <w:rsid w:val="00A67E3C"/>
    <w:rsid w:val="00A7016E"/>
    <w:rsid w:val="00A723BA"/>
    <w:rsid w:val="00A77D70"/>
    <w:rsid w:val="00A84904"/>
    <w:rsid w:val="00A8643B"/>
    <w:rsid w:val="00A86A07"/>
    <w:rsid w:val="00A94FE8"/>
    <w:rsid w:val="00A972D2"/>
    <w:rsid w:val="00AA49A1"/>
    <w:rsid w:val="00AA7E81"/>
    <w:rsid w:val="00AB2D54"/>
    <w:rsid w:val="00AB402D"/>
    <w:rsid w:val="00AB5C6D"/>
    <w:rsid w:val="00AC3B66"/>
    <w:rsid w:val="00AC771D"/>
    <w:rsid w:val="00AC7B24"/>
    <w:rsid w:val="00AD5190"/>
    <w:rsid w:val="00AD78B1"/>
    <w:rsid w:val="00AE08A5"/>
    <w:rsid w:val="00AE33B4"/>
    <w:rsid w:val="00AF1462"/>
    <w:rsid w:val="00B031B5"/>
    <w:rsid w:val="00B0387E"/>
    <w:rsid w:val="00B0486B"/>
    <w:rsid w:val="00B04C7E"/>
    <w:rsid w:val="00B12263"/>
    <w:rsid w:val="00B17531"/>
    <w:rsid w:val="00B20FFA"/>
    <w:rsid w:val="00B23995"/>
    <w:rsid w:val="00B26249"/>
    <w:rsid w:val="00B35070"/>
    <w:rsid w:val="00B41820"/>
    <w:rsid w:val="00B41BE5"/>
    <w:rsid w:val="00B421D5"/>
    <w:rsid w:val="00B564D6"/>
    <w:rsid w:val="00B57AD0"/>
    <w:rsid w:val="00B57BD9"/>
    <w:rsid w:val="00B66ACD"/>
    <w:rsid w:val="00B70C92"/>
    <w:rsid w:val="00B70DD3"/>
    <w:rsid w:val="00B82848"/>
    <w:rsid w:val="00B975DA"/>
    <w:rsid w:val="00B977B3"/>
    <w:rsid w:val="00BA4053"/>
    <w:rsid w:val="00BB168F"/>
    <w:rsid w:val="00BB4C5F"/>
    <w:rsid w:val="00BB667E"/>
    <w:rsid w:val="00BC0924"/>
    <w:rsid w:val="00BC0AAA"/>
    <w:rsid w:val="00BD1FFF"/>
    <w:rsid w:val="00BE111E"/>
    <w:rsid w:val="00C00BD2"/>
    <w:rsid w:val="00C018C1"/>
    <w:rsid w:val="00C060C5"/>
    <w:rsid w:val="00C135EC"/>
    <w:rsid w:val="00C159E1"/>
    <w:rsid w:val="00C21210"/>
    <w:rsid w:val="00C249AB"/>
    <w:rsid w:val="00C2543E"/>
    <w:rsid w:val="00C26248"/>
    <w:rsid w:val="00C366A6"/>
    <w:rsid w:val="00C36E2F"/>
    <w:rsid w:val="00C40357"/>
    <w:rsid w:val="00C45755"/>
    <w:rsid w:val="00C4706B"/>
    <w:rsid w:val="00C5154B"/>
    <w:rsid w:val="00C52E08"/>
    <w:rsid w:val="00C53576"/>
    <w:rsid w:val="00C545F7"/>
    <w:rsid w:val="00C579CB"/>
    <w:rsid w:val="00C618B3"/>
    <w:rsid w:val="00C6203C"/>
    <w:rsid w:val="00C620D3"/>
    <w:rsid w:val="00C6630E"/>
    <w:rsid w:val="00C67BF8"/>
    <w:rsid w:val="00C70E04"/>
    <w:rsid w:val="00C748EA"/>
    <w:rsid w:val="00C74D6B"/>
    <w:rsid w:val="00C7556B"/>
    <w:rsid w:val="00C76435"/>
    <w:rsid w:val="00C77600"/>
    <w:rsid w:val="00C81600"/>
    <w:rsid w:val="00C87ADE"/>
    <w:rsid w:val="00C91A41"/>
    <w:rsid w:val="00C91C12"/>
    <w:rsid w:val="00C938DC"/>
    <w:rsid w:val="00C94AEE"/>
    <w:rsid w:val="00C94FF0"/>
    <w:rsid w:val="00CB093B"/>
    <w:rsid w:val="00CB4FD1"/>
    <w:rsid w:val="00CB635D"/>
    <w:rsid w:val="00CB733F"/>
    <w:rsid w:val="00CC2703"/>
    <w:rsid w:val="00CD20AD"/>
    <w:rsid w:val="00CD272A"/>
    <w:rsid w:val="00CD3856"/>
    <w:rsid w:val="00CD4241"/>
    <w:rsid w:val="00CD4DE3"/>
    <w:rsid w:val="00CD50FE"/>
    <w:rsid w:val="00CD7DE5"/>
    <w:rsid w:val="00CE113C"/>
    <w:rsid w:val="00CE15D9"/>
    <w:rsid w:val="00CE262C"/>
    <w:rsid w:val="00CE435D"/>
    <w:rsid w:val="00CE78BA"/>
    <w:rsid w:val="00CF04C1"/>
    <w:rsid w:val="00CF4B32"/>
    <w:rsid w:val="00D016B1"/>
    <w:rsid w:val="00D02282"/>
    <w:rsid w:val="00D1037D"/>
    <w:rsid w:val="00D12759"/>
    <w:rsid w:val="00D166B9"/>
    <w:rsid w:val="00D16A31"/>
    <w:rsid w:val="00D27F87"/>
    <w:rsid w:val="00D42DED"/>
    <w:rsid w:val="00D454AF"/>
    <w:rsid w:val="00D4699F"/>
    <w:rsid w:val="00D476D4"/>
    <w:rsid w:val="00D54B8D"/>
    <w:rsid w:val="00D57E92"/>
    <w:rsid w:val="00D61780"/>
    <w:rsid w:val="00D635D3"/>
    <w:rsid w:val="00D70F96"/>
    <w:rsid w:val="00D74337"/>
    <w:rsid w:val="00D74B8C"/>
    <w:rsid w:val="00D76FD8"/>
    <w:rsid w:val="00D8447B"/>
    <w:rsid w:val="00D86909"/>
    <w:rsid w:val="00D87A07"/>
    <w:rsid w:val="00DA14E3"/>
    <w:rsid w:val="00DA24FA"/>
    <w:rsid w:val="00DB3377"/>
    <w:rsid w:val="00DB4276"/>
    <w:rsid w:val="00DB77A4"/>
    <w:rsid w:val="00DB79A7"/>
    <w:rsid w:val="00DD0324"/>
    <w:rsid w:val="00DD117D"/>
    <w:rsid w:val="00DD61BD"/>
    <w:rsid w:val="00DE143B"/>
    <w:rsid w:val="00DE7583"/>
    <w:rsid w:val="00DF4106"/>
    <w:rsid w:val="00DF5BB6"/>
    <w:rsid w:val="00DF66A7"/>
    <w:rsid w:val="00E0201A"/>
    <w:rsid w:val="00E02FAB"/>
    <w:rsid w:val="00E06B4C"/>
    <w:rsid w:val="00E10D33"/>
    <w:rsid w:val="00E12545"/>
    <w:rsid w:val="00E160F6"/>
    <w:rsid w:val="00E16EBE"/>
    <w:rsid w:val="00E20F5B"/>
    <w:rsid w:val="00E21CE7"/>
    <w:rsid w:val="00E22125"/>
    <w:rsid w:val="00E26615"/>
    <w:rsid w:val="00E32960"/>
    <w:rsid w:val="00E33E3D"/>
    <w:rsid w:val="00E36D10"/>
    <w:rsid w:val="00E4030E"/>
    <w:rsid w:val="00E4042C"/>
    <w:rsid w:val="00E43CB9"/>
    <w:rsid w:val="00E45C72"/>
    <w:rsid w:val="00E471C9"/>
    <w:rsid w:val="00E50747"/>
    <w:rsid w:val="00E51DA7"/>
    <w:rsid w:val="00E54954"/>
    <w:rsid w:val="00E571F8"/>
    <w:rsid w:val="00E61A3F"/>
    <w:rsid w:val="00E71DBC"/>
    <w:rsid w:val="00E769EC"/>
    <w:rsid w:val="00E81BA5"/>
    <w:rsid w:val="00E81F7E"/>
    <w:rsid w:val="00E851A8"/>
    <w:rsid w:val="00E8625F"/>
    <w:rsid w:val="00E92DB8"/>
    <w:rsid w:val="00EA1072"/>
    <w:rsid w:val="00EA148A"/>
    <w:rsid w:val="00EB0D84"/>
    <w:rsid w:val="00EB1E3D"/>
    <w:rsid w:val="00EC0BDA"/>
    <w:rsid w:val="00EC4025"/>
    <w:rsid w:val="00EC7F34"/>
    <w:rsid w:val="00ED53AE"/>
    <w:rsid w:val="00ED57A7"/>
    <w:rsid w:val="00ED7A93"/>
    <w:rsid w:val="00EE011D"/>
    <w:rsid w:val="00EE0BE9"/>
    <w:rsid w:val="00EE0E5E"/>
    <w:rsid w:val="00EE2E40"/>
    <w:rsid w:val="00EE3BD8"/>
    <w:rsid w:val="00EE57F8"/>
    <w:rsid w:val="00EE6499"/>
    <w:rsid w:val="00EF27C4"/>
    <w:rsid w:val="00F00DD4"/>
    <w:rsid w:val="00F105B6"/>
    <w:rsid w:val="00F127DC"/>
    <w:rsid w:val="00F12E88"/>
    <w:rsid w:val="00F13DCC"/>
    <w:rsid w:val="00F13F51"/>
    <w:rsid w:val="00F154D7"/>
    <w:rsid w:val="00F17A7D"/>
    <w:rsid w:val="00F17C90"/>
    <w:rsid w:val="00F25DDD"/>
    <w:rsid w:val="00F33655"/>
    <w:rsid w:val="00F35993"/>
    <w:rsid w:val="00F447C2"/>
    <w:rsid w:val="00F45399"/>
    <w:rsid w:val="00F51767"/>
    <w:rsid w:val="00F5270F"/>
    <w:rsid w:val="00F5759F"/>
    <w:rsid w:val="00F60D86"/>
    <w:rsid w:val="00F621BE"/>
    <w:rsid w:val="00F64288"/>
    <w:rsid w:val="00F642BF"/>
    <w:rsid w:val="00F74D58"/>
    <w:rsid w:val="00F81A5E"/>
    <w:rsid w:val="00F856CD"/>
    <w:rsid w:val="00F87334"/>
    <w:rsid w:val="00F94D5B"/>
    <w:rsid w:val="00F94EA8"/>
    <w:rsid w:val="00F95585"/>
    <w:rsid w:val="00F96F52"/>
    <w:rsid w:val="00FA1554"/>
    <w:rsid w:val="00FA2662"/>
    <w:rsid w:val="00FA4677"/>
    <w:rsid w:val="00FB53F5"/>
    <w:rsid w:val="00FC0F06"/>
    <w:rsid w:val="00FC4090"/>
    <w:rsid w:val="00FC6253"/>
    <w:rsid w:val="00FC7F9D"/>
    <w:rsid w:val="00FD0D83"/>
    <w:rsid w:val="00FD29BF"/>
    <w:rsid w:val="00FD64B1"/>
    <w:rsid w:val="00FD7A76"/>
    <w:rsid w:val="00FE214E"/>
    <w:rsid w:val="00FE24A9"/>
    <w:rsid w:val="00FE3724"/>
    <w:rsid w:val="00FE766E"/>
    <w:rsid w:val="00FF6157"/>
    <w:rsid w:val="00FF7DF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309"/>
    <w:pPr>
      <w:spacing w:after="200"/>
    </w:pPr>
    <w:rPr>
      <w:rFonts w:ascii="Times New Roman" w:hAnsi="Times New Roman"/>
      <w:b/>
      <w:bCs/>
      <w:sz w:val="24"/>
      <w:szCs w:val="22"/>
      <w:u w:val="single"/>
      <w:lang w:val="fr-CA"/>
    </w:rPr>
  </w:style>
  <w:style w:type="paragraph" w:styleId="Titre1">
    <w:name w:val="heading 1"/>
    <w:basedOn w:val="Normal"/>
    <w:next w:val="Normal"/>
    <w:link w:val="Titre1Car"/>
    <w:uiPriority w:val="99"/>
    <w:qFormat/>
    <w:rsid w:val="00843309"/>
    <w:pPr>
      <w:keepNext/>
      <w:jc w:val="center"/>
      <w:outlineLvl w:val="0"/>
    </w:pPr>
    <w:rPr>
      <w:rFonts w:ascii="Cambria" w:hAnsi="Cambria"/>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43309"/>
    <w:rPr>
      <w:rFonts w:ascii="Cambria" w:hAnsi="Cambria" w:cs="Times New Roman"/>
      <w:b/>
      <w:bCs/>
      <w:kern w:val="32"/>
      <w:sz w:val="32"/>
      <w:szCs w:val="32"/>
      <w:u w:val="single"/>
      <w:lang w:eastAsia="en-US"/>
    </w:rPr>
  </w:style>
  <w:style w:type="character" w:styleId="Lienhypertexte">
    <w:name w:val="Hyperlink"/>
    <w:uiPriority w:val="99"/>
    <w:semiHidden/>
    <w:rsid w:val="00843309"/>
    <w:rPr>
      <w:rFonts w:cs="Times New Roman"/>
      <w:color w:val="0000FF"/>
      <w:u w:val="single"/>
    </w:rPr>
  </w:style>
  <w:style w:type="paragraph" w:styleId="Corpsdetexte">
    <w:name w:val="Body Text"/>
    <w:basedOn w:val="Normal"/>
    <w:link w:val="CorpsdetexteCar"/>
    <w:uiPriority w:val="99"/>
    <w:semiHidden/>
    <w:rsid w:val="00843309"/>
    <w:rPr>
      <w:szCs w:val="20"/>
    </w:rPr>
  </w:style>
  <w:style w:type="character" w:customStyle="1" w:styleId="CorpsdetexteCar">
    <w:name w:val="Corps de texte Car"/>
    <w:link w:val="Corpsdetexte"/>
    <w:uiPriority w:val="99"/>
    <w:semiHidden/>
    <w:locked/>
    <w:rsid w:val="00843309"/>
    <w:rPr>
      <w:rFonts w:ascii="Times New Roman" w:hAnsi="Times New Roman" w:cs="Times New Roman"/>
      <w:b/>
      <w:bCs/>
      <w:sz w:val="24"/>
      <w:u w:val="single"/>
      <w:lang w:eastAsia="en-US"/>
    </w:rPr>
  </w:style>
  <w:style w:type="paragraph" w:styleId="En-tte">
    <w:name w:val="header"/>
    <w:basedOn w:val="Normal"/>
    <w:link w:val="En-tteCar"/>
    <w:uiPriority w:val="99"/>
    <w:semiHidden/>
    <w:rsid w:val="00843309"/>
    <w:pPr>
      <w:tabs>
        <w:tab w:val="center" w:pos="4320"/>
        <w:tab w:val="right" w:pos="8640"/>
      </w:tabs>
    </w:pPr>
    <w:rPr>
      <w:szCs w:val="20"/>
    </w:rPr>
  </w:style>
  <w:style w:type="character" w:customStyle="1" w:styleId="En-tteCar">
    <w:name w:val="En-tête Car"/>
    <w:link w:val="En-tte"/>
    <w:uiPriority w:val="99"/>
    <w:semiHidden/>
    <w:locked/>
    <w:rsid w:val="00843309"/>
    <w:rPr>
      <w:rFonts w:ascii="Times New Roman" w:hAnsi="Times New Roman" w:cs="Times New Roman"/>
      <w:b/>
      <w:bCs/>
      <w:sz w:val="24"/>
      <w:u w:val="single"/>
      <w:lang w:eastAsia="en-US"/>
    </w:rPr>
  </w:style>
  <w:style w:type="paragraph" w:styleId="Pieddepage">
    <w:name w:val="footer"/>
    <w:basedOn w:val="Normal"/>
    <w:link w:val="PieddepageCar"/>
    <w:uiPriority w:val="99"/>
    <w:rsid w:val="00843309"/>
    <w:pPr>
      <w:tabs>
        <w:tab w:val="center" w:pos="4320"/>
        <w:tab w:val="right" w:pos="8640"/>
      </w:tabs>
    </w:pPr>
    <w:rPr>
      <w:szCs w:val="20"/>
    </w:rPr>
  </w:style>
  <w:style w:type="character" w:customStyle="1" w:styleId="PieddepageCar">
    <w:name w:val="Pied de page Car"/>
    <w:link w:val="Pieddepage"/>
    <w:uiPriority w:val="99"/>
    <w:locked/>
    <w:rsid w:val="00843309"/>
    <w:rPr>
      <w:rFonts w:ascii="Times New Roman" w:hAnsi="Times New Roman" w:cs="Times New Roman"/>
      <w:b/>
      <w:bCs/>
      <w:sz w:val="24"/>
      <w:u w:val="single"/>
      <w:lang w:eastAsia="en-US"/>
    </w:rPr>
  </w:style>
  <w:style w:type="character" w:styleId="Numrodepage">
    <w:name w:val="page number"/>
    <w:uiPriority w:val="99"/>
    <w:semiHidden/>
    <w:rsid w:val="00843309"/>
    <w:rPr>
      <w:rFonts w:cs="Times New Roman"/>
    </w:rPr>
  </w:style>
  <w:style w:type="paragraph" w:styleId="NormalWeb">
    <w:name w:val="Normal (Web)"/>
    <w:basedOn w:val="Normal"/>
    <w:uiPriority w:val="99"/>
    <w:rsid w:val="00843309"/>
    <w:pPr>
      <w:spacing w:before="100" w:beforeAutospacing="1" w:after="100" w:afterAutospacing="1"/>
    </w:pPr>
    <w:rPr>
      <w:rFonts w:eastAsia="Times New Roman"/>
      <w:color w:val="000000"/>
      <w:szCs w:val="24"/>
      <w:lang w:eastAsia="fr-CA"/>
    </w:rPr>
  </w:style>
  <w:style w:type="character" w:styleId="lev">
    <w:name w:val="Strong"/>
    <w:uiPriority w:val="22"/>
    <w:qFormat/>
    <w:rsid w:val="00843309"/>
    <w:rPr>
      <w:rFonts w:cs="Times New Roman"/>
      <w:b/>
      <w:bCs/>
    </w:rPr>
  </w:style>
  <w:style w:type="paragraph" w:customStyle="1" w:styleId="Default">
    <w:name w:val="Default"/>
    <w:rsid w:val="00843309"/>
    <w:pPr>
      <w:autoSpaceDE w:val="0"/>
      <w:autoSpaceDN w:val="0"/>
      <w:adjustRightInd w:val="0"/>
    </w:pPr>
    <w:rPr>
      <w:rFonts w:ascii="Times New Roman" w:hAnsi="Times New Roman"/>
      <w:color w:val="000000"/>
      <w:sz w:val="24"/>
      <w:szCs w:val="24"/>
    </w:rPr>
  </w:style>
  <w:style w:type="character" w:styleId="Appelnotedebasdep">
    <w:name w:val="footnote reference"/>
    <w:uiPriority w:val="99"/>
    <w:semiHidden/>
    <w:rsid w:val="00843309"/>
    <w:rPr>
      <w:rFonts w:cs="Times New Roman"/>
      <w:vertAlign w:val="superscript"/>
    </w:rPr>
  </w:style>
  <w:style w:type="paragraph" w:styleId="Notedebasdepage">
    <w:name w:val="footnote text"/>
    <w:basedOn w:val="Normal"/>
    <w:link w:val="NotedebasdepageCar"/>
    <w:uiPriority w:val="99"/>
    <w:semiHidden/>
    <w:rsid w:val="00843309"/>
    <w:pPr>
      <w:suppressAutoHyphens/>
      <w:spacing w:after="0"/>
    </w:pPr>
    <w:rPr>
      <w:b w:val="0"/>
      <w:bCs w:val="0"/>
      <w:sz w:val="20"/>
      <w:szCs w:val="20"/>
      <w:u w:val="none"/>
      <w:lang w:eastAsia="ar-SA"/>
    </w:rPr>
  </w:style>
  <w:style w:type="character" w:customStyle="1" w:styleId="NotedebasdepageCar">
    <w:name w:val="Note de bas de page Car"/>
    <w:link w:val="Notedebasdepage"/>
    <w:uiPriority w:val="99"/>
    <w:semiHidden/>
    <w:locked/>
    <w:rsid w:val="00843309"/>
    <w:rPr>
      <w:rFonts w:ascii="Times New Roman" w:hAnsi="Times New Roman" w:cs="Times New Roman"/>
      <w:lang w:eastAsia="ar-SA" w:bidi="ar-SA"/>
    </w:rPr>
  </w:style>
  <w:style w:type="paragraph" w:styleId="Textedebulles">
    <w:name w:val="Balloon Text"/>
    <w:basedOn w:val="Normal"/>
    <w:link w:val="TextedebullesCar"/>
    <w:uiPriority w:val="99"/>
    <w:semiHidden/>
    <w:rsid w:val="00843309"/>
    <w:pPr>
      <w:spacing w:after="0"/>
    </w:pPr>
    <w:rPr>
      <w:rFonts w:ascii="Tahoma" w:hAnsi="Tahoma"/>
      <w:sz w:val="16"/>
      <w:szCs w:val="16"/>
    </w:rPr>
  </w:style>
  <w:style w:type="character" w:customStyle="1" w:styleId="TextedebullesCar">
    <w:name w:val="Texte de bulles Car"/>
    <w:link w:val="Textedebulles"/>
    <w:uiPriority w:val="99"/>
    <w:semiHidden/>
    <w:locked/>
    <w:rsid w:val="00843309"/>
    <w:rPr>
      <w:rFonts w:ascii="Tahoma" w:hAnsi="Tahoma" w:cs="Tahoma"/>
      <w:b/>
      <w:bCs/>
      <w:sz w:val="16"/>
      <w:szCs w:val="16"/>
      <w:u w:val="single"/>
      <w:lang w:val="fr-CA"/>
    </w:rPr>
  </w:style>
  <w:style w:type="character" w:styleId="Marquedecommentaire">
    <w:name w:val="annotation reference"/>
    <w:uiPriority w:val="99"/>
    <w:semiHidden/>
    <w:rsid w:val="00843309"/>
    <w:rPr>
      <w:rFonts w:cs="Times New Roman"/>
      <w:sz w:val="16"/>
      <w:szCs w:val="16"/>
    </w:rPr>
  </w:style>
  <w:style w:type="paragraph" w:styleId="Commentaire">
    <w:name w:val="annotation text"/>
    <w:basedOn w:val="Normal"/>
    <w:link w:val="CommentaireCar"/>
    <w:uiPriority w:val="99"/>
    <w:semiHidden/>
    <w:rsid w:val="00843309"/>
    <w:rPr>
      <w:sz w:val="20"/>
      <w:szCs w:val="20"/>
    </w:rPr>
  </w:style>
  <w:style w:type="character" w:customStyle="1" w:styleId="CommentaireCar">
    <w:name w:val="Commentaire Car"/>
    <w:link w:val="Commentaire"/>
    <w:uiPriority w:val="99"/>
    <w:semiHidden/>
    <w:locked/>
    <w:rsid w:val="00843309"/>
    <w:rPr>
      <w:rFonts w:ascii="Times New Roman" w:hAnsi="Times New Roman" w:cs="Times New Roman"/>
      <w:b/>
      <w:bCs/>
      <w:u w:val="single"/>
      <w:lang w:val="fr-CA"/>
    </w:rPr>
  </w:style>
  <w:style w:type="paragraph" w:styleId="Objetducommentaire">
    <w:name w:val="annotation subject"/>
    <w:basedOn w:val="Commentaire"/>
    <w:next w:val="Commentaire"/>
    <w:link w:val="ObjetducommentaireCar"/>
    <w:uiPriority w:val="99"/>
    <w:semiHidden/>
    <w:rsid w:val="00843309"/>
    <w:rPr>
      <w:b w:val="0"/>
      <w:bCs w:val="0"/>
    </w:rPr>
  </w:style>
  <w:style w:type="character" w:customStyle="1" w:styleId="ObjetducommentaireCar">
    <w:name w:val="Objet du commentaire Car"/>
    <w:link w:val="Objetducommentaire"/>
    <w:uiPriority w:val="99"/>
    <w:semiHidden/>
    <w:locked/>
    <w:rsid w:val="00843309"/>
    <w:rPr>
      <w:rFonts w:ascii="Times New Roman" w:hAnsi="Times New Roman" w:cs="Times New Roman"/>
      <w:b w:val="0"/>
      <w:bCs w:val="0"/>
      <w:u w:val="single"/>
      <w:lang w:val="fr-CA"/>
    </w:rPr>
  </w:style>
  <w:style w:type="paragraph" w:styleId="Textebrut">
    <w:name w:val="Plain Text"/>
    <w:basedOn w:val="Normal"/>
    <w:link w:val="TextebrutCar"/>
    <w:uiPriority w:val="99"/>
    <w:semiHidden/>
    <w:rsid w:val="00843309"/>
    <w:pPr>
      <w:spacing w:after="0"/>
    </w:pPr>
    <w:rPr>
      <w:rFonts w:ascii="Arial" w:hAnsi="Arial"/>
      <w:b w:val="0"/>
      <w:bCs w:val="0"/>
      <w:sz w:val="21"/>
      <w:szCs w:val="21"/>
      <w:u w:val="none"/>
      <w:lang w:val="fr-FR" w:eastAsia="fr-FR"/>
    </w:rPr>
  </w:style>
  <w:style w:type="character" w:customStyle="1" w:styleId="TextebrutCar">
    <w:name w:val="Texte brut Car"/>
    <w:link w:val="Textebrut"/>
    <w:uiPriority w:val="99"/>
    <w:semiHidden/>
    <w:locked/>
    <w:rsid w:val="00843309"/>
    <w:rPr>
      <w:rFonts w:ascii="Arial" w:hAnsi="Arial" w:cs="Times New Roman"/>
      <w:sz w:val="21"/>
      <w:szCs w:val="21"/>
      <w:lang w:val="fr-FR" w:eastAsia="fr-FR"/>
    </w:rPr>
  </w:style>
  <w:style w:type="paragraph" w:styleId="Paragraphedeliste">
    <w:name w:val="List Paragraph"/>
    <w:basedOn w:val="Normal"/>
    <w:uiPriority w:val="99"/>
    <w:qFormat/>
    <w:rsid w:val="003D77AD"/>
    <w:pPr>
      <w:ind w:left="720"/>
      <w:contextualSpacing/>
    </w:pPr>
  </w:style>
  <w:style w:type="character" w:styleId="Accentuation">
    <w:name w:val="Emphasis"/>
    <w:uiPriority w:val="20"/>
    <w:qFormat/>
    <w:locked/>
    <w:rsid w:val="0052169D"/>
    <w:rPr>
      <w:i/>
      <w:iCs/>
    </w:rPr>
  </w:style>
</w:styles>
</file>

<file path=word/webSettings.xml><?xml version="1.0" encoding="utf-8"?>
<w:webSettings xmlns:r="http://schemas.openxmlformats.org/officeDocument/2006/relationships" xmlns:w="http://schemas.openxmlformats.org/wordprocessingml/2006/main">
  <w:divs>
    <w:div w:id="63063785">
      <w:bodyDiv w:val="1"/>
      <w:marLeft w:val="0"/>
      <w:marRight w:val="0"/>
      <w:marTop w:val="0"/>
      <w:marBottom w:val="0"/>
      <w:divBdr>
        <w:top w:val="none" w:sz="0" w:space="0" w:color="auto"/>
        <w:left w:val="none" w:sz="0" w:space="0" w:color="auto"/>
        <w:bottom w:val="none" w:sz="0" w:space="0" w:color="auto"/>
        <w:right w:val="none" w:sz="0" w:space="0" w:color="auto"/>
      </w:divBdr>
    </w:div>
    <w:div w:id="314142300">
      <w:bodyDiv w:val="1"/>
      <w:marLeft w:val="0"/>
      <w:marRight w:val="0"/>
      <w:marTop w:val="0"/>
      <w:marBottom w:val="0"/>
      <w:divBdr>
        <w:top w:val="none" w:sz="0" w:space="0" w:color="auto"/>
        <w:left w:val="none" w:sz="0" w:space="0" w:color="auto"/>
        <w:bottom w:val="none" w:sz="0" w:space="0" w:color="auto"/>
        <w:right w:val="none" w:sz="0" w:space="0" w:color="auto"/>
      </w:divBdr>
    </w:div>
    <w:div w:id="523370584">
      <w:bodyDiv w:val="1"/>
      <w:marLeft w:val="0"/>
      <w:marRight w:val="0"/>
      <w:marTop w:val="0"/>
      <w:marBottom w:val="0"/>
      <w:divBdr>
        <w:top w:val="none" w:sz="0" w:space="0" w:color="auto"/>
        <w:left w:val="none" w:sz="0" w:space="0" w:color="auto"/>
        <w:bottom w:val="none" w:sz="0" w:space="0" w:color="auto"/>
        <w:right w:val="none" w:sz="0" w:space="0" w:color="auto"/>
      </w:divBdr>
    </w:div>
    <w:div w:id="763258344">
      <w:bodyDiv w:val="1"/>
      <w:marLeft w:val="0"/>
      <w:marRight w:val="0"/>
      <w:marTop w:val="0"/>
      <w:marBottom w:val="0"/>
      <w:divBdr>
        <w:top w:val="none" w:sz="0" w:space="0" w:color="auto"/>
        <w:left w:val="none" w:sz="0" w:space="0" w:color="auto"/>
        <w:bottom w:val="none" w:sz="0" w:space="0" w:color="auto"/>
        <w:right w:val="none" w:sz="0" w:space="0" w:color="auto"/>
      </w:divBdr>
    </w:div>
    <w:div w:id="1277518951">
      <w:bodyDiv w:val="1"/>
      <w:marLeft w:val="0"/>
      <w:marRight w:val="0"/>
      <w:marTop w:val="0"/>
      <w:marBottom w:val="0"/>
      <w:divBdr>
        <w:top w:val="none" w:sz="0" w:space="0" w:color="auto"/>
        <w:left w:val="none" w:sz="0" w:space="0" w:color="auto"/>
        <w:bottom w:val="none" w:sz="0" w:space="0" w:color="auto"/>
        <w:right w:val="none" w:sz="0" w:space="0" w:color="auto"/>
      </w:divBdr>
    </w:div>
    <w:div w:id="1685938455">
      <w:bodyDiv w:val="1"/>
      <w:marLeft w:val="0"/>
      <w:marRight w:val="0"/>
      <w:marTop w:val="0"/>
      <w:marBottom w:val="0"/>
      <w:divBdr>
        <w:top w:val="none" w:sz="0" w:space="0" w:color="auto"/>
        <w:left w:val="none" w:sz="0" w:space="0" w:color="auto"/>
        <w:bottom w:val="none" w:sz="0" w:space="0" w:color="auto"/>
        <w:right w:val="none" w:sz="0" w:space="0" w:color="auto"/>
      </w:divBdr>
    </w:div>
    <w:div w:id="1719085424">
      <w:marLeft w:val="0"/>
      <w:marRight w:val="0"/>
      <w:marTop w:val="0"/>
      <w:marBottom w:val="0"/>
      <w:divBdr>
        <w:top w:val="none" w:sz="0" w:space="0" w:color="auto"/>
        <w:left w:val="none" w:sz="0" w:space="0" w:color="auto"/>
        <w:bottom w:val="none" w:sz="0" w:space="0" w:color="auto"/>
        <w:right w:val="none" w:sz="0" w:space="0" w:color="auto"/>
      </w:divBdr>
    </w:div>
    <w:div w:id="1719085425">
      <w:marLeft w:val="0"/>
      <w:marRight w:val="0"/>
      <w:marTop w:val="0"/>
      <w:marBottom w:val="0"/>
      <w:divBdr>
        <w:top w:val="none" w:sz="0" w:space="0" w:color="auto"/>
        <w:left w:val="none" w:sz="0" w:space="0" w:color="auto"/>
        <w:bottom w:val="none" w:sz="0" w:space="0" w:color="auto"/>
        <w:right w:val="none" w:sz="0" w:space="0" w:color="auto"/>
      </w:divBdr>
    </w:div>
    <w:div w:id="1719085426">
      <w:marLeft w:val="0"/>
      <w:marRight w:val="0"/>
      <w:marTop w:val="0"/>
      <w:marBottom w:val="0"/>
      <w:divBdr>
        <w:top w:val="none" w:sz="0" w:space="0" w:color="auto"/>
        <w:left w:val="none" w:sz="0" w:space="0" w:color="auto"/>
        <w:bottom w:val="none" w:sz="0" w:space="0" w:color="auto"/>
        <w:right w:val="none" w:sz="0" w:space="0" w:color="auto"/>
      </w:divBdr>
      <w:divsChild>
        <w:div w:id="1719085428">
          <w:marLeft w:val="720"/>
          <w:marRight w:val="0"/>
          <w:marTop w:val="100"/>
          <w:marBottom w:val="100"/>
          <w:divBdr>
            <w:top w:val="none" w:sz="0" w:space="0" w:color="auto"/>
            <w:left w:val="none" w:sz="0" w:space="0" w:color="auto"/>
            <w:bottom w:val="none" w:sz="0" w:space="0" w:color="auto"/>
            <w:right w:val="none" w:sz="0" w:space="0" w:color="auto"/>
          </w:divBdr>
        </w:div>
      </w:divsChild>
    </w:div>
    <w:div w:id="1719085427">
      <w:marLeft w:val="0"/>
      <w:marRight w:val="0"/>
      <w:marTop w:val="0"/>
      <w:marBottom w:val="0"/>
      <w:divBdr>
        <w:top w:val="none" w:sz="0" w:space="0" w:color="auto"/>
        <w:left w:val="none" w:sz="0" w:space="0" w:color="auto"/>
        <w:bottom w:val="none" w:sz="0" w:space="0" w:color="auto"/>
        <w:right w:val="none" w:sz="0" w:space="0" w:color="auto"/>
      </w:divBdr>
    </w:div>
    <w:div w:id="1770852110">
      <w:bodyDiv w:val="1"/>
      <w:marLeft w:val="0"/>
      <w:marRight w:val="0"/>
      <w:marTop w:val="0"/>
      <w:marBottom w:val="0"/>
      <w:divBdr>
        <w:top w:val="none" w:sz="0" w:space="0" w:color="auto"/>
        <w:left w:val="none" w:sz="0" w:space="0" w:color="auto"/>
        <w:bottom w:val="none" w:sz="0" w:space="0" w:color="auto"/>
        <w:right w:val="none" w:sz="0" w:space="0" w:color="auto"/>
      </w:divBdr>
    </w:div>
    <w:div w:id="20446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rryder@gov.pe.ca"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antal.alarie@gnb.ca" TargetMode="External"/><Relationship Id="rId4" Type="http://schemas.openxmlformats.org/officeDocument/2006/relationships/settings" Target="settings.xml"/><Relationship Id="rId9" Type="http://schemas.openxmlformats.org/officeDocument/2006/relationships/hyperlink" Target="http://www.cmfc-mccf.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A90C5-1C4C-4899-A226-16AF4766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515</Words>
  <Characters>3380</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EBAUCHE # 1</vt:lpstr>
      <vt:lpstr>EBAUCHE # 1</vt:lpstr>
    </vt:vector>
  </TitlesOfParts>
  <Company>Province of British Columbia</Company>
  <LinksUpToDate>false</LinksUpToDate>
  <CharactersWithSpaces>3888</CharactersWithSpaces>
  <SharedDoc>false</SharedDoc>
  <HLinks>
    <vt:vector size="18" baseType="variant">
      <vt:variant>
        <vt:i4>5898275</vt:i4>
      </vt:variant>
      <vt:variant>
        <vt:i4>6</vt:i4>
      </vt:variant>
      <vt:variant>
        <vt:i4>0</vt:i4>
      </vt:variant>
      <vt:variant>
        <vt:i4>5</vt:i4>
      </vt:variant>
      <vt:variant>
        <vt:lpwstr>mailto:rrryder@gov.pe.ca</vt:lpwstr>
      </vt:variant>
      <vt:variant>
        <vt:lpwstr/>
      </vt:variant>
      <vt:variant>
        <vt:i4>7340062</vt:i4>
      </vt:variant>
      <vt:variant>
        <vt:i4>3</vt:i4>
      </vt:variant>
      <vt:variant>
        <vt:i4>0</vt:i4>
      </vt:variant>
      <vt:variant>
        <vt:i4>5</vt:i4>
      </vt:variant>
      <vt:variant>
        <vt:lpwstr>mailto:chantal.alarie@gnb.ca</vt:lpwstr>
      </vt:variant>
      <vt:variant>
        <vt:lpwstr/>
      </vt:variant>
      <vt:variant>
        <vt:i4>4849695</vt:i4>
      </vt:variant>
      <vt:variant>
        <vt:i4>0</vt:i4>
      </vt:variant>
      <vt:variant>
        <vt:i4>0</vt:i4>
      </vt:variant>
      <vt:variant>
        <vt:i4>5</vt:i4>
      </vt:variant>
      <vt:variant>
        <vt:lpwstr>http://www.cmfc-mccf.ca/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EBAUCHE # 1</dc:title>
  <dc:subject/>
  <dc:creator>pmaranda</dc:creator>
  <cp:keywords/>
  <cp:lastModifiedBy>calarie</cp:lastModifiedBy>
  <cp:revision>3</cp:revision>
  <cp:lastPrinted>2014-06-13T13:25:00Z</cp:lastPrinted>
  <dcterms:created xsi:type="dcterms:W3CDTF">2014-06-27T10:12:00Z</dcterms:created>
  <dcterms:modified xsi:type="dcterms:W3CDTF">2014-06-27T10:15:00Z</dcterms:modified>
</cp:coreProperties>
</file>